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684" w:rsidRDefault="00EB01AD">
      <w:pPr>
        <w:pStyle w:val="a3"/>
        <w:spacing w:before="171" w:line="351" w:lineRule="auto"/>
        <w:ind w:left="646" w:right="848" w:firstLine="521"/>
        <w:outlineLvl w:val="0"/>
        <w:rPr>
          <w:spacing w:val="12"/>
          <w:sz w:val="30"/>
          <w:szCs w:val="30"/>
          <w:lang w:eastAsia="zh-CN"/>
        </w:rPr>
      </w:pPr>
      <w:r>
        <w:rPr>
          <w:spacing w:val="-8"/>
          <w:sz w:val="30"/>
          <w:szCs w:val="30"/>
          <w:lang w:eastAsia="zh-CN"/>
          <w14:textOutline w14:w="5422" w14:cap="sq" w14:cmpd="sng" w14:algn="ctr">
            <w14:solidFill>
              <w14:srgbClr w14:val="000000"/>
            </w14:solidFill>
            <w14:prstDash w14:val="solid"/>
            <w14:bevel/>
          </w14:textOutline>
        </w:rPr>
        <w:t>深圳市计算机学会</w:t>
      </w:r>
      <w:r>
        <w:rPr>
          <w:rFonts w:ascii="Times New Roman" w:eastAsia="Times New Roman" w:hAnsi="Times New Roman" w:cs="Times New Roman"/>
          <w:b/>
          <w:bCs/>
          <w:spacing w:val="-8"/>
          <w:sz w:val="30"/>
          <w:szCs w:val="30"/>
          <w:lang w:eastAsia="zh-CN"/>
        </w:rPr>
        <w:t>(SZCCF)</w:t>
      </w:r>
      <w:r>
        <w:rPr>
          <w:spacing w:val="-8"/>
          <w:sz w:val="30"/>
          <w:szCs w:val="30"/>
          <w:lang w:eastAsia="zh-CN"/>
          <w14:textOutline w14:w="5422" w14:cap="sq" w14:cmpd="sng" w14:algn="ctr">
            <w14:solidFill>
              <w14:srgbClr w14:val="000000"/>
            </w14:solidFill>
            <w14:prstDash w14:val="solid"/>
            <w14:bevel/>
          </w14:textOutline>
        </w:rPr>
        <w:t>学生分会章程（部分）</w:t>
      </w:r>
      <w:r>
        <w:rPr>
          <w:spacing w:val="12"/>
          <w:sz w:val="30"/>
          <w:szCs w:val="30"/>
          <w:lang w:eastAsia="zh-CN"/>
        </w:rPr>
        <w:t xml:space="preserve"> </w:t>
      </w:r>
    </w:p>
    <w:p w:rsidR="001C5684" w:rsidRDefault="00EB01AD">
      <w:pPr>
        <w:pStyle w:val="a3"/>
        <w:spacing w:before="171" w:line="351" w:lineRule="auto"/>
        <w:ind w:left="646" w:right="848" w:firstLine="521"/>
        <w:outlineLvl w:val="0"/>
        <w:rPr>
          <w:b/>
          <w:spacing w:val="12"/>
          <w:sz w:val="30"/>
          <w:szCs w:val="30"/>
          <w:lang w:eastAsia="zh-CN"/>
        </w:rPr>
      </w:pPr>
      <w:r>
        <w:rPr>
          <w:rFonts w:hint="eastAsia"/>
          <w:spacing w:val="12"/>
          <w:sz w:val="30"/>
          <w:szCs w:val="30"/>
          <w:lang w:eastAsia="zh-CN"/>
        </w:rPr>
        <w:t xml:space="preserve"> </w:t>
      </w:r>
      <w:r>
        <w:rPr>
          <w:spacing w:val="12"/>
          <w:sz w:val="30"/>
          <w:szCs w:val="30"/>
          <w:lang w:eastAsia="zh-CN"/>
        </w:rPr>
        <w:t xml:space="preserve">   </w:t>
      </w:r>
      <w:r>
        <w:rPr>
          <w:b/>
          <w:spacing w:val="12"/>
          <w:sz w:val="30"/>
          <w:szCs w:val="30"/>
          <w:lang w:eastAsia="zh-CN"/>
        </w:rPr>
        <w:t xml:space="preserve">                         </w:t>
      </w:r>
    </w:p>
    <w:p w:rsidR="001C5684" w:rsidRDefault="00EB01AD">
      <w:pPr>
        <w:pStyle w:val="a3"/>
        <w:spacing w:before="171" w:line="351" w:lineRule="auto"/>
        <w:ind w:left="646" w:right="848" w:firstLine="521"/>
        <w:outlineLvl w:val="0"/>
        <w:rPr>
          <w:sz w:val="30"/>
          <w:szCs w:val="30"/>
          <w:lang w:eastAsia="zh-CN"/>
        </w:rPr>
      </w:pPr>
      <w:r>
        <w:rPr>
          <w:spacing w:val="-7"/>
          <w:sz w:val="30"/>
          <w:szCs w:val="30"/>
          <w:lang w:eastAsia="zh-CN"/>
          <w14:textOutline w14:w="5448" w14:cap="sq" w14:cmpd="sng" w14:algn="ctr">
            <w14:solidFill>
              <w14:srgbClr w14:val="000000"/>
            </w14:solidFill>
            <w14:prstDash w14:val="solid"/>
            <w14:bevel/>
          </w14:textOutline>
        </w:rPr>
        <w:t>第一章</w:t>
      </w:r>
      <w:r>
        <w:rPr>
          <w:spacing w:val="37"/>
          <w:sz w:val="30"/>
          <w:szCs w:val="30"/>
          <w:lang w:eastAsia="zh-CN"/>
        </w:rPr>
        <w:t xml:space="preserve"> </w:t>
      </w:r>
      <w:r>
        <w:rPr>
          <w:spacing w:val="-7"/>
          <w:sz w:val="30"/>
          <w:szCs w:val="30"/>
          <w:lang w:eastAsia="zh-CN"/>
          <w14:textOutline w14:w="5448" w14:cap="sq" w14:cmpd="sng" w14:algn="ctr">
            <w14:solidFill>
              <w14:srgbClr w14:val="000000"/>
            </w14:solidFill>
            <w14:prstDash w14:val="solid"/>
            <w14:bevel/>
          </w14:textOutline>
        </w:rPr>
        <w:t>学生分会定位</w:t>
      </w:r>
    </w:p>
    <w:p w:rsidR="001C5684" w:rsidRDefault="001C5684">
      <w:pPr>
        <w:spacing w:line="339" w:lineRule="auto"/>
        <w:rPr>
          <w:lang w:eastAsia="zh-CN"/>
        </w:rPr>
      </w:pPr>
    </w:p>
    <w:p w:rsidR="001C5684" w:rsidRDefault="00EB01AD">
      <w:pPr>
        <w:pStyle w:val="a3"/>
        <w:spacing w:before="91" w:line="411" w:lineRule="auto"/>
        <w:ind w:left="32" w:right="13" w:firstLine="571"/>
        <w:rPr>
          <w:lang w:eastAsia="zh-CN"/>
        </w:rPr>
      </w:pPr>
      <w:r>
        <w:rPr>
          <w:lang w:eastAsia="zh-CN"/>
        </w:rPr>
        <w:t xml:space="preserve">第一条 </w:t>
      </w:r>
      <w:r>
        <w:rPr>
          <w:lang w:eastAsia="zh-CN"/>
          <w14:textOutline w14:w="5105" w14:cap="sq" w14:cmpd="sng" w14:algn="ctr">
            <w14:solidFill>
              <w14:srgbClr w14:val="000000"/>
            </w14:solidFill>
            <w14:prstDash w14:val="solid"/>
            <w14:bevel/>
          </w14:textOutline>
        </w:rPr>
        <w:t>背景</w:t>
      </w:r>
      <w:r>
        <w:rPr>
          <w:lang w:eastAsia="zh-CN"/>
        </w:rPr>
        <w:t>：为深入贯彻落实《中共中央国务院关于支持深圳</w:t>
      </w:r>
      <w:r>
        <w:rPr>
          <w:spacing w:val="15"/>
          <w:lang w:eastAsia="zh-CN"/>
        </w:rPr>
        <w:t xml:space="preserve"> </w:t>
      </w:r>
      <w:r>
        <w:rPr>
          <w:spacing w:val="-4"/>
          <w:lang w:eastAsia="zh-CN"/>
        </w:rPr>
        <w:t>建设中国特色社会主义先行示范区的意见》、《粤港澳大湾区发展规</w:t>
      </w:r>
      <w:r>
        <w:rPr>
          <w:spacing w:val="4"/>
          <w:lang w:eastAsia="zh-CN"/>
        </w:rPr>
        <w:t xml:space="preserve"> </w:t>
      </w:r>
      <w:r>
        <w:rPr>
          <w:spacing w:val="-4"/>
          <w:lang w:eastAsia="zh-CN"/>
        </w:rPr>
        <w:t>划纲要》、《关于新时代进一步加强科学技术普及工作的意见》等重</w:t>
      </w:r>
      <w:r>
        <w:rPr>
          <w:spacing w:val="7"/>
          <w:lang w:eastAsia="zh-CN"/>
        </w:rPr>
        <w:t xml:space="preserve"> </w:t>
      </w:r>
      <w:r>
        <w:rPr>
          <w:spacing w:val="-4"/>
          <w:lang w:eastAsia="zh-CN"/>
        </w:rPr>
        <w:t>要文件，参照《关于促进人才优先发展的若干措施》，充分运用粤港</w:t>
      </w:r>
      <w:r>
        <w:rPr>
          <w:spacing w:val="7"/>
          <w:lang w:eastAsia="zh-CN"/>
        </w:rPr>
        <w:t xml:space="preserve"> </w:t>
      </w:r>
      <w:r>
        <w:rPr>
          <w:spacing w:val="-10"/>
          <w:lang w:eastAsia="zh-CN"/>
        </w:rPr>
        <w:t>澳重大合作平台，推动深圳市内计算机青年人才广泛交往、全面</w:t>
      </w:r>
      <w:r>
        <w:rPr>
          <w:spacing w:val="-11"/>
          <w:lang w:eastAsia="zh-CN"/>
        </w:rPr>
        <w:t>交流，</w:t>
      </w:r>
    </w:p>
    <w:p w:rsidR="001C5684" w:rsidRDefault="00EB01AD">
      <w:pPr>
        <w:pStyle w:val="a3"/>
        <w:spacing w:before="1" w:line="223" w:lineRule="auto"/>
        <w:ind w:left="32"/>
        <w:rPr>
          <w:lang w:eastAsia="zh-CN"/>
        </w:rPr>
      </w:pPr>
      <w:r>
        <w:rPr>
          <w:spacing w:val="-2"/>
          <w:lang w:eastAsia="zh-CN"/>
        </w:rPr>
        <w:t>增强社会责任感，提升综合素质。</w:t>
      </w:r>
    </w:p>
    <w:p w:rsidR="001C5684" w:rsidRDefault="00EB01AD">
      <w:pPr>
        <w:pStyle w:val="a3"/>
        <w:spacing w:before="287" w:line="411" w:lineRule="auto"/>
        <w:ind w:left="33" w:firstLine="570"/>
        <w:rPr>
          <w:lang w:eastAsia="zh-CN"/>
        </w:rPr>
      </w:pPr>
      <w:r>
        <w:rPr>
          <w:spacing w:val="-6"/>
          <w:lang w:eastAsia="zh-CN"/>
        </w:rPr>
        <w:t xml:space="preserve">第二条 </w:t>
      </w:r>
      <w:r>
        <w:rPr>
          <w:spacing w:val="-6"/>
          <w:lang w:eastAsia="zh-CN"/>
          <w14:textOutline w14:w="5105" w14:cap="sq" w14:cmpd="sng" w14:algn="ctr">
            <w14:solidFill>
              <w14:srgbClr w14:val="000000"/>
            </w14:solidFill>
            <w14:prstDash w14:val="solid"/>
            <w14:bevel/>
          </w14:textOutline>
        </w:rPr>
        <w:t>定位</w:t>
      </w:r>
      <w:r>
        <w:rPr>
          <w:spacing w:val="-6"/>
          <w:lang w:eastAsia="zh-CN"/>
        </w:rPr>
        <w:t>：学生分会坚持自愿性、专业性、学术性、开放性、</w:t>
      </w:r>
      <w:r>
        <w:rPr>
          <w:spacing w:val="3"/>
          <w:lang w:eastAsia="zh-CN"/>
        </w:rPr>
        <w:t xml:space="preserve"> </w:t>
      </w:r>
      <w:r>
        <w:rPr>
          <w:spacing w:val="-4"/>
          <w:lang w:eastAsia="zh-CN"/>
        </w:rPr>
        <w:t>公平性原则，面向对象主体为深圳高校、科研院所对信息技术、数字</w:t>
      </w:r>
      <w:r>
        <w:rPr>
          <w:spacing w:val="5"/>
          <w:lang w:eastAsia="zh-CN"/>
        </w:rPr>
        <w:t xml:space="preserve"> </w:t>
      </w:r>
      <w:r>
        <w:rPr>
          <w:spacing w:val="-4"/>
          <w:lang w:eastAsia="zh-CN"/>
        </w:rPr>
        <w:t>科技、数字经济及相关交叉学科感兴趣，道德品质高尚，立志从事相</w:t>
      </w:r>
      <w:r>
        <w:rPr>
          <w:spacing w:val="5"/>
          <w:lang w:eastAsia="zh-CN"/>
        </w:rPr>
        <w:t xml:space="preserve"> </w:t>
      </w:r>
      <w:r>
        <w:rPr>
          <w:spacing w:val="-4"/>
          <w:lang w:eastAsia="zh-CN"/>
        </w:rPr>
        <w:t>关学科的科学研究、科技创新、社会贡献的本、硕、博</w:t>
      </w:r>
      <w:r>
        <w:rPr>
          <w:spacing w:val="-4"/>
          <w:lang w:eastAsia="zh-CN"/>
          <w14:textOutline w14:w="5105" w14:cap="sq" w14:cmpd="sng" w14:algn="ctr">
            <w14:solidFill>
              <w14:srgbClr w14:val="000000"/>
            </w14:solidFill>
            <w14:prstDash w14:val="solid"/>
            <w14:bevel/>
          </w14:textOutline>
        </w:rPr>
        <w:t>学生</w:t>
      </w:r>
      <w:r>
        <w:rPr>
          <w:spacing w:val="-4"/>
          <w:lang w:eastAsia="zh-CN"/>
        </w:rPr>
        <w:t>及博士后</w:t>
      </w:r>
    </w:p>
    <w:p w:rsidR="001C5684" w:rsidRDefault="00EB01AD">
      <w:pPr>
        <w:pStyle w:val="a3"/>
        <w:spacing w:before="1" w:line="222" w:lineRule="auto"/>
        <w:ind w:left="33"/>
        <w:rPr>
          <w:lang w:eastAsia="zh-CN"/>
        </w:rPr>
      </w:pPr>
      <w:r>
        <w:rPr>
          <w:spacing w:val="-6"/>
          <w:lang w:eastAsia="zh-CN"/>
        </w:rPr>
        <w:t>（</w:t>
      </w:r>
      <w:r>
        <w:rPr>
          <w:rFonts w:ascii="Times New Roman" w:eastAsia="Times New Roman" w:hAnsi="Times New Roman" w:cs="Times New Roman"/>
          <w:spacing w:val="-6"/>
          <w:lang w:eastAsia="zh-CN"/>
        </w:rPr>
        <w:t>35</w:t>
      </w:r>
      <w:r>
        <w:rPr>
          <w:rFonts w:ascii="Times New Roman" w:eastAsia="Times New Roman" w:hAnsi="Times New Roman" w:cs="Times New Roman"/>
          <w:spacing w:val="26"/>
          <w:w w:val="101"/>
          <w:lang w:eastAsia="zh-CN"/>
        </w:rPr>
        <w:t xml:space="preserve"> </w:t>
      </w:r>
      <w:r>
        <w:rPr>
          <w:spacing w:val="-6"/>
          <w:lang w:eastAsia="zh-CN"/>
        </w:rPr>
        <w:t>岁以下）。</w:t>
      </w:r>
    </w:p>
    <w:p w:rsidR="001C5684" w:rsidRDefault="00EB01AD">
      <w:pPr>
        <w:pStyle w:val="a3"/>
        <w:spacing w:before="289" w:line="411" w:lineRule="auto"/>
        <w:ind w:left="32" w:right="93" w:firstLine="571"/>
        <w:rPr>
          <w:lang w:eastAsia="zh-CN"/>
        </w:rPr>
      </w:pPr>
      <w:r>
        <w:rPr>
          <w:spacing w:val="-2"/>
          <w:lang w:eastAsia="zh-CN"/>
        </w:rPr>
        <w:t>第三条</w:t>
      </w:r>
      <w:r>
        <w:rPr>
          <w:spacing w:val="69"/>
          <w:lang w:eastAsia="zh-CN"/>
        </w:rPr>
        <w:t xml:space="preserve"> </w:t>
      </w:r>
      <w:r>
        <w:rPr>
          <w:spacing w:val="-2"/>
          <w:lang w:eastAsia="zh-CN"/>
          <w14:textOutline w14:w="5105" w14:cap="sq" w14:cmpd="sng" w14:algn="ctr">
            <w14:solidFill>
              <w14:srgbClr w14:val="000000"/>
            </w14:solidFill>
            <w14:prstDash w14:val="solid"/>
            <w14:bevel/>
          </w14:textOutline>
        </w:rPr>
        <w:t>目标</w:t>
      </w:r>
      <w:r>
        <w:rPr>
          <w:spacing w:val="-2"/>
          <w:lang w:eastAsia="zh-CN"/>
        </w:rPr>
        <w:t>：学生分会依托深圳市计算机学会的学术研究与企</w:t>
      </w:r>
      <w:r>
        <w:rPr>
          <w:lang w:eastAsia="zh-CN"/>
        </w:rPr>
        <w:t xml:space="preserve"> </w:t>
      </w:r>
      <w:r>
        <w:rPr>
          <w:spacing w:val="-4"/>
          <w:lang w:eastAsia="zh-CN"/>
        </w:rPr>
        <w:t>业实践资源，组织学生会员，独立开展学术交流、企业走访、科技竞</w:t>
      </w:r>
      <w:r>
        <w:rPr>
          <w:spacing w:val="7"/>
          <w:lang w:eastAsia="zh-CN"/>
        </w:rPr>
        <w:t xml:space="preserve"> </w:t>
      </w:r>
      <w:r>
        <w:rPr>
          <w:spacing w:val="-4"/>
          <w:lang w:eastAsia="zh-CN"/>
        </w:rPr>
        <w:t>赛等活动。学生分会重在关注和探讨计算机及相关领域的科研成果与</w:t>
      </w:r>
      <w:r>
        <w:rPr>
          <w:spacing w:val="7"/>
          <w:lang w:eastAsia="zh-CN"/>
        </w:rPr>
        <w:t xml:space="preserve"> </w:t>
      </w:r>
      <w:r>
        <w:rPr>
          <w:spacing w:val="-5"/>
          <w:lang w:eastAsia="zh-CN"/>
        </w:rPr>
        <w:t>科技创新，通过横向构建粤港澳“创新引领</w:t>
      </w:r>
      <w:r>
        <w:rPr>
          <w:spacing w:val="-103"/>
          <w:lang w:eastAsia="zh-CN"/>
        </w:rPr>
        <w:t xml:space="preserve"> </w:t>
      </w:r>
      <w:r>
        <w:rPr>
          <w:spacing w:val="-5"/>
          <w:lang w:eastAsia="zh-CN"/>
        </w:rPr>
        <w:t>”人才的湾区生态圈，促</w:t>
      </w:r>
      <w:r>
        <w:rPr>
          <w:lang w:eastAsia="zh-CN"/>
        </w:rPr>
        <w:t xml:space="preserve"> </w:t>
      </w:r>
      <w:r>
        <w:rPr>
          <w:spacing w:val="-4"/>
          <w:lang w:eastAsia="zh-CN"/>
        </w:rPr>
        <w:t>进计算机交流与传播，促进计算机科学技术在深圳高校内部的普及和</w:t>
      </w:r>
    </w:p>
    <w:p w:rsidR="001C5684" w:rsidRDefault="00EB01AD">
      <w:pPr>
        <w:pStyle w:val="a3"/>
        <w:spacing w:line="222" w:lineRule="auto"/>
        <w:ind w:left="34"/>
        <w:rPr>
          <w:lang w:eastAsia="zh-CN"/>
        </w:rPr>
      </w:pPr>
      <w:r>
        <w:rPr>
          <w:spacing w:val="-2"/>
          <w:lang w:eastAsia="zh-CN"/>
        </w:rPr>
        <w:t>推广，促进计算机科技人才的成长和提高。</w:t>
      </w:r>
    </w:p>
    <w:p w:rsidR="001C5684" w:rsidRDefault="00EB01AD">
      <w:pPr>
        <w:pStyle w:val="a3"/>
        <w:spacing w:before="286" w:line="624" w:lineRule="exact"/>
        <w:ind w:left="603"/>
        <w:rPr>
          <w:lang w:eastAsia="zh-CN"/>
        </w:rPr>
      </w:pPr>
      <w:r>
        <w:rPr>
          <w:position w:val="26"/>
          <w:lang w:eastAsia="zh-CN"/>
        </w:rPr>
        <w:t xml:space="preserve">第四条 </w:t>
      </w:r>
      <w:r>
        <w:rPr>
          <w:position w:val="26"/>
          <w:lang w:eastAsia="zh-CN"/>
          <w14:textOutline w14:w="5105" w14:cap="sq" w14:cmpd="sng" w14:algn="ctr">
            <w14:solidFill>
              <w14:srgbClr w14:val="000000"/>
            </w14:solidFill>
            <w14:prstDash w14:val="solid"/>
            <w14:bevel/>
          </w14:textOutline>
        </w:rPr>
        <w:t>名称</w:t>
      </w:r>
      <w:r>
        <w:rPr>
          <w:position w:val="26"/>
          <w:lang w:eastAsia="zh-CN"/>
        </w:rPr>
        <w:t>：深圳市计算机学会学生分会（以下简称“学生分</w:t>
      </w:r>
    </w:p>
    <w:p w:rsidR="001C5684" w:rsidRDefault="00EB01AD">
      <w:pPr>
        <w:pStyle w:val="a3"/>
        <w:spacing w:before="1" w:line="220" w:lineRule="auto"/>
        <w:ind w:left="41"/>
        <w:rPr>
          <w:lang w:eastAsia="zh-CN"/>
        </w:rPr>
      </w:pPr>
      <w:r>
        <w:rPr>
          <w:spacing w:val="-5"/>
          <w:lang w:eastAsia="zh-CN"/>
        </w:rPr>
        <w:t>会</w:t>
      </w:r>
      <w:r>
        <w:rPr>
          <w:spacing w:val="-92"/>
          <w:lang w:eastAsia="zh-CN"/>
        </w:rPr>
        <w:t xml:space="preserve"> </w:t>
      </w:r>
      <w:r>
        <w:rPr>
          <w:spacing w:val="-5"/>
          <w:lang w:eastAsia="zh-CN"/>
        </w:rPr>
        <w:t>”）</w:t>
      </w:r>
      <w:r>
        <w:rPr>
          <w:color w:val="333333"/>
          <w:spacing w:val="-5"/>
          <w:lang w:eastAsia="zh-CN"/>
        </w:rPr>
        <w:t>总部设在深圳西丽大学城。</w:t>
      </w:r>
    </w:p>
    <w:p w:rsidR="001C5684" w:rsidRDefault="00EB01AD">
      <w:pPr>
        <w:pStyle w:val="a3"/>
        <w:spacing w:before="290" w:line="222" w:lineRule="auto"/>
        <w:ind w:left="603"/>
        <w:rPr>
          <w:lang w:eastAsia="zh-CN"/>
        </w:rPr>
      </w:pPr>
      <w:r>
        <w:rPr>
          <w:lang w:eastAsia="zh-CN"/>
        </w:rPr>
        <w:t xml:space="preserve">第五条 </w:t>
      </w:r>
      <w:r>
        <w:rPr>
          <w:lang w:eastAsia="zh-CN"/>
          <w14:textOutline w14:w="5105" w14:cap="sq" w14:cmpd="sng" w14:algn="ctr">
            <w14:solidFill>
              <w14:srgbClr w14:val="000000"/>
            </w14:solidFill>
            <w14:prstDash w14:val="solid"/>
            <w14:bevel/>
          </w14:textOutline>
        </w:rPr>
        <w:t>宗旨：提升会员能力、构建学生网络、探索创新成果、</w:t>
      </w:r>
    </w:p>
    <w:p w:rsidR="001C5684" w:rsidRDefault="001C5684">
      <w:pPr>
        <w:spacing w:line="222" w:lineRule="auto"/>
        <w:rPr>
          <w:lang w:eastAsia="zh-CN"/>
        </w:rPr>
        <w:sectPr w:rsidR="001C5684">
          <w:pgSz w:w="11906" w:h="16839"/>
          <w:pgMar w:top="1431" w:right="1705" w:bottom="0" w:left="1785" w:header="0" w:footer="0" w:gutter="0"/>
          <w:cols w:space="720"/>
        </w:sectPr>
      </w:pPr>
    </w:p>
    <w:p w:rsidR="001C5684" w:rsidRDefault="00EB01AD">
      <w:pPr>
        <w:pStyle w:val="a3"/>
        <w:spacing w:before="180" w:line="224" w:lineRule="auto"/>
        <w:ind w:left="37"/>
        <w:rPr>
          <w:spacing w:val="-3"/>
          <w:lang w:eastAsia="zh-CN"/>
          <w14:textOutline w14:w="5105" w14:cap="sq" w14:cmpd="sng" w14:algn="ctr">
            <w14:solidFill>
              <w14:srgbClr w14:val="000000"/>
            </w14:solidFill>
            <w14:prstDash w14:val="solid"/>
            <w14:bevel/>
          </w14:textOutline>
        </w:rPr>
      </w:pPr>
      <w:r>
        <w:rPr>
          <w:spacing w:val="-3"/>
          <w:lang w:eastAsia="zh-CN"/>
          <w14:textOutline w14:w="5105" w14:cap="sq" w14:cmpd="sng" w14:algn="ctr">
            <w14:solidFill>
              <w14:srgbClr w14:val="000000"/>
            </w14:solidFill>
            <w14:prstDash w14:val="solid"/>
            <w14:bevel/>
          </w14:textOutline>
        </w:rPr>
        <w:lastRenderedPageBreak/>
        <w:t>参与社会责任。</w:t>
      </w:r>
    </w:p>
    <w:p w:rsidR="001C5684" w:rsidRDefault="001C5684">
      <w:pPr>
        <w:pStyle w:val="a3"/>
        <w:spacing w:before="180" w:line="224" w:lineRule="auto"/>
        <w:ind w:left="37"/>
        <w:rPr>
          <w:spacing w:val="-3"/>
          <w:lang w:eastAsia="zh-CN"/>
          <w14:textOutline w14:w="5105" w14:cap="sq" w14:cmpd="sng" w14:algn="ctr">
            <w14:solidFill>
              <w14:srgbClr w14:val="000000"/>
            </w14:solidFill>
            <w14:prstDash w14:val="solid"/>
            <w14:bevel/>
          </w14:textOutline>
        </w:rPr>
      </w:pPr>
    </w:p>
    <w:p w:rsidR="001C5684" w:rsidRDefault="001C5684">
      <w:pPr>
        <w:spacing w:line="332" w:lineRule="auto"/>
        <w:rPr>
          <w:lang w:eastAsia="zh-CN"/>
        </w:rPr>
      </w:pPr>
    </w:p>
    <w:p w:rsidR="001C5684" w:rsidRDefault="00EB01AD">
      <w:pPr>
        <w:pStyle w:val="a3"/>
        <w:spacing w:before="98" w:line="222" w:lineRule="auto"/>
        <w:ind w:left="646"/>
        <w:rPr>
          <w:sz w:val="30"/>
          <w:szCs w:val="30"/>
          <w:lang w:eastAsia="zh-CN"/>
        </w:rPr>
      </w:pPr>
      <w:r>
        <w:rPr>
          <w:spacing w:val="-7"/>
          <w:sz w:val="30"/>
          <w:szCs w:val="30"/>
          <w:lang w:eastAsia="zh-CN"/>
          <w14:textOutline w14:w="5448" w14:cap="sq" w14:cmpd="sng" w14:algn="ctr">
            <w14:solidFill>
              <w14:srgbClr w14:val="000000"/>
            </w14:solidFill>
            <w14:prstDash w14:val="solid"/>
            <w14:bevel/>
          </w14:textOutline>
        </w:rPr>
        <w:t>第二章</w:t>
      </w:r>
      <w:r>
        <w:rPr>
          <w:spacing w:val="22"/>
          <w:sz w:val="30"/>
          <w:szCs w:val="30"/>
          <w:lang w:eastAsia="zh-CN"/>
        </w:rPr>
        <w:t xml:space="preserve"> </w:t>
      </w:r>
      <w:r>
        <w:rPr>
          <w:spacing w:val="-7"/>
          <w:sz w:val="30"/>
          <w:szCs w:val="30"/>
          <w:lang w:eastAsia="zh-CN"/>
          <w14:textOutline w14:w="5448" w14:cap="sq" w14:cmpd="sng" w14:algn="ctr">
            <w14:solidFill>
              <w14:srgbClr w14:val="000000"/>
            </w14:solidFill>
            <w14:prstDash w14:val="solid"/>
            <w14:bevel/>
          </w14:textOutline>
        </w:rPr>
        <w:t>组织架构</w:t>
      </w:r>
    </w:p>
    <w:p w:rsidR="001C5684" w:rsidRDefault="001C5684">
      <w:pPr>
        <w:spacing w:line="336" w:lineRule="auto"/>
        <w:rPr>
          <w:lang w:eastAsia="zh-CN"/>
        </w:rPr>
      </w:pPr>
    </w:p>
    <w:p w:rsidR="001C5684" w:rsidRPr="0076290D" w:rsidRDefault="00EB01AD">
      <w:pPr>
        <w:pStyle w:val="a3"/>
        <w:spacing w:before="91" w:line="411" w:lineRule="auto"/>
        <w:ind w:left="37" w:right="80" w:firstLine="566"/>
        <w:jc w:val="both"/>
        <w:rPr>
          <w:color w:val="auto"/>
          <w:spacing w:val="-1"/>
          <w:lang w:eastAsia="zh-CN"/>
        </w:rPr>
      </w:pPr>
      <w:r>
        <w:rPr>
          <w:spacing w:val="-1"/>
          <w:lang w:eastAsia="zh-CN"/>
        </w:rPr>
        <w:t>第六条 学</w:t>
      </w:r>
      <w:r w:rsidRPr="0076290D">
        <w:rPr>
          <w:color w:val="auto"/>
          <w:spacing w:val="-1"/>
          <w:lang w:eastAsia="zh-CN"/>
        </w:rPr>
        <w:t>生分会实行委员制，由会员、执行委员和荣誉委</w:t>
      </w:r>
      <w:r w:rsidRPr="0076290D">
        <w:rPr>
          <w:color w:val="auto"/>
          <w:spacing w:val="-2"/>
          <w:lang w:eastAsia="zh-CN"/>
        </w:rPr>
        <w:t>员组</w:t>
      </w:r>
      <w:r w:rsidRPr="0076290D">
        <w:rPr>
          <w:color w:val="auto"/>
          <w:spacing w:val="-4"/>
          <w:lang w:eastAsia="zh-CN"/>
        </w:rPr>
        <w:t>成，执行委员</w:t>
      </w:r>
      <w:r w:rsidRPr="0076290D">
        <w:rPr>
          <w:rFonts w:hint="eastAsia"/>
          <w:color w:val="auto"/>
          <w:spacing w:val="-4"/>
          <w:lang w:eastAsia="zh-CN"/>
        </w:rPr>
        <w:t>，执行委员候选人和荣誉委员组成</w:t>
      </w:r>
      <w:r w:rsidRPr="0076290D">
        <w:rPr>
          <w:color w:val="auto"/>
          <w:spacing w:val="-4"/>
          <w:lang w:eastAsia="zh-CN"/>
        </w:rPr>
        <w:t>由学生分会会员选举产生，委员会是学生分会的决策与运行机构</w:t>
      </w:r>
      <w:r w:rsidRPr="0076290D">
        <w:rPr>
          <w:rFonts w:hint="eastAsia"/>
          <w:color w:val="auto"/>
          <w:spacing w:val="-1"/>
          <w:lang w:eastAsia="zh-CN"/>
        </w:rPr>
        <w:t>。负责以下事项：</w:t>
      </w:r>
    </w:p>
    <w:p w:rsidR="001C5684" w:rsidRPr="0076290D" w:rsidRDefault="00EB01AD">
      <w:pPr>
        <w:pStyle w:val="a3"/>
        <w:numPr>
          <w:ilvl w:val="0"/>
          <w:numId w:val="1"/>
        </w:numPr>
        <w:spacing w:before="91" w:line="411" w:lineRule="auto"/>
        <w:ind w:right="80"/>
        <w:jc w:val="both"/>
        <w:rPr>
          <w:color w:val="auto"/>
          <w:spacing w:val="-1"/>
          <w:lang w:eastAsia="zh-CN"/>
        </w:rPr>
      </w:pPr>
      <w:r w:rsidRPr="0076290D">
        <w:rPr>
          <w:rFonts w:hint="eastAsia"/>
          <w:color w:val="auto"/>
          <w:spacing w:val="-1"/>
          <w:lang w:eastAsia="zh-CN"/>
        </w:rPr>
        <w:t>制定学生分会的发展方向和年度活动计划；</w:t>
      </w:r>
    </w:p>
    <w:p w:rsidR="001C5684" w:rsidRPr="0076290D" w:rsidRDefault="00EB01AD">
      <w:pPr>
        <w:pStyle w:val="a3"/>
        <w:numPr>
          <w:ilvl w:val="0"/>
          <w:numId w:val="1"/>
        </w:numPr>
        <w:spacing w:before="91" w:line="411" w:lineRule="auto"/>
        <w:ind w:right="80"/>
        <w:jc w:val="both"/>
        <w:rPr>
          <w:color w:val="auto"/>
          <w:spacing w:val="-1"/>
          <w:lang w:eastAsia="zh-CN"/>
        </w:rPr>
      </w:pPr>
      <w:r w:rsidRPr="0076290D">
        <w:rPr>
          <w:rFonts w:hint="eastAsia"/>
          <w:color w:val="auto"/>
          <w:spacing w:val="-1"/>
          <w:lang w:eastAsia="zh-CN"/>
        </w:rPr>
        <w:t>策划组织和落实学生分会的有关活动，实施和主持学生分会活动；</w:t>
      </w:r>
    </w:p>
    <w:p w:rsidR="001C5684" w:rsidRPr="0076290D" w:rsidRDefault="00EB01AD">
      <w:pPr>
        <w:pStyle w:val="a3"/>
        <w:numPr>
          <w:ilvl w:val="0"/>
          <w:numId w:val="1"/>
        </w:numPr>
        <w:spacing w:before="91" w:line="411" w:lineRule="auto"/>
        <w:ind w:right="80"/>
        <w:jc w:val="both"/>
        <w:rPr>
          <w:color w:val="auto"/>
          <w:spacing w:val="-1"/>
          <w:lang w:eastAsia="zh-CN"/>
        </w:rPr>
      </w:pPr>
      <w:r w:rsidRPr="0076290D">
        <w:rPr>
          <w:rFonts w:hint="eastAsia"/>
          <w:color w:val="auto"/>
          <w:spacing w:val="-1"/>
          <w:lang w:eastAsia="zh-CN"/>
        </w:rPr>
        <w:t>策划学生分会学术论文集刊物、选题、筛选、排版成刊；</w:t>
      </w:r>
    </w:p>
    <w:p w:rsidR="001C5684" w:rsidRPr="0076290D" w:rsidRDefault="00EB01AD">
      <w:pPr>
        <w:pStyle w:val="a3"/>
        <w:numPr>
          <w:ilvl w:val="0"/>
          <w:numId w:val="1"/>
        </w:numPr>
        <w:spacing w:before="91" w:line="411" w:lineRule="auto"/>
        <w:ind w:right="80"/>
        <w:jc w:val="both"/>
        <w:rPr>
          <w:color w:val="auto"/>
          <w:spacing w:val="-1"/>
          <w:lang w:eastAsia="zh-CN"/>
        </w:rPr>
      </w:pPr>
      <w:r w:rsidRPr="0076290D">
        <w:rPr>
          <w:rFonts w:hint="eastAsia"/>
          <w:color w:val="auto"/>
          <w:spacing w:val="-1"/>
          <w:lang w:eastAsia="zh-CN"/>
        </w:rPr>
        <w:t>活动嘉宾和各高校学生组织对接、撰写新闻稿、会议及活动纪要、活动推文、海报、赞助文案等；</w:t>
      </w:r>
    </w:p>
    <w:p w:rsidR="001C5684" w:rsidRPr="0076290D" w:rsidRDefault="00EB01AD">
      <w:pPr>
        <w:pStyle w:val="a3"/>
        <w:numPr>
          <w:ilvl w:val="0"/>
          <w:numId w:val="1"/>
        </w:numPr>
        <w:spacing w:before="91" w:line="411" w:lineRule="auto"/>
        <w:ind w:right="80"/>
        <w:jc w:val="both"/>
        <w:rPr>
          <w:color w:val="auto"/>
          <w:spacing w:val="-1"/>
          <w:lang w:eastAsia="zh-CN"/>
        </w:rPr>
      </w:pPr>
      <w:r w:rsidRPr="0076290D">
        <w:rPr>
          <w:rFonts w:hint="eastAsia"/>
          <w:color w:val="auto"/>
          <w:spacing w:val="-1"/>
          <w:lang w:eastAsia="zh-CN"/>
        </w:rPr>
        <w:t>评估活动、主席会成员及执行委员的贡献；</w:t>
      </w:r>
    </w:p>
    <w:p w:rsidR="001C5684" w:rsidRPr="0076290D" w:rsidRDefault="00EB01AD">
      <w:pPr>
        <w:pStyle w:val="a3"/>
        <w:numPr>
          <w:ilvl w:val="0"/>
          <w:numId w:val="1"/>
        </w:numPr>
        <w:spacing w:before="91" w:line="411" w:lineRule="auto"/>
        <w:ind w:right="80"/>
        <w:jc w:val="both"/>
        <w:rPr>
          <w:color w:val="auto"/>
          <w:spacing w:val="-1"/>
          <w:lang w:eastAsia="zh-CN"/>
        </w:rPr>
      </w:pPr>
      <w:r w:rsidRPr="0076290D">
        <w:rPr>
          <w:rFonts w:hint="eastAsia"/>
          <w:color w:val="auto"/>
          <w:spacing w:val="-1"/>
          <w:lang w:eastAsia="zh-CN"/>
        </w:rPr>
        <w:t>推荐优秀主席会成员、执行委员，监督委员，会员；</w:t>
      </w:r>
    </w:p>
    <w:p w:rsidR="001C5684" w:rsidRPr="0076290D" w:rsidRDefault="00EB01AD">
      <w:pPr>
        <w:pStyle w:val="a3"/>
        <w:numPr>
          <w:ilvl w:val="0"/>
          <w:numId w:val="1"/>
        </w:numPr>
        <w:spacing w:before="91" w:line="411" w:lineRule="auto"/>
        <w:ind w:right="80"/>
        <w:jc w:val="both"/>
        <w:rPr>
          <w:color w:val="auto"/>
          <w:spacing w:val="-1"/>
          <w:lang w:eastAsia="zh-CN"/>
        </w:rPr>
      </w:pPr>
      <w:r w:rsidRPr="0076290D">
        <w:rPr>
          <w:rFonts w:hint="eastAsia"/>
          <w:color w:val="auto"/>
          <w:spacing w:val="-1"/>
          <w:lang w:eastAsia="zh-CN"/>
        </w:rPr>
        <w:t>选举现任和预备主席会成员、执行委员；</w:t>
      </w:r>
    </w:p>
    <w:p w:rsidR="001C5684" w:rsidRPr="0076290D" w:rsidRDefault="00EB01AD">
      <w:pPr>
        <w:pStyle w:val="a3"/>
        <w:numPr>
          <w:ilvl w:val="0"/>
          <w:numId w:val="1"/>
        </w:numPr>
        <w:spacing w:before="91" w:line="411" w:lineRule="auto"/>
        <w:ind w:right="80"/>
        <w:jc w:val="both"/>
        <w:rPr>
          <w:color w:val="auto"/>
          <w:spacing w:val="-1"/>
          <w:lang w:eastAsia="zh-CN"/>
        </w:rPr>
      </w:pPr>
      <w:r w:rsidRPr="0076290D">
        <w:rPr>
          <w:rFonts w:hint="eastAsia"/>
          <w:color w:val="auto"/>
          <w:spacing w:val="-1"/>
          <w:lang w:eastAsia="zh-CN"/>
        </w:rPr>
        <w:t>决定执行委员和荣誉委员的除名；</w:t>
      </w:r>
    </w:p>
    <w:p w:rsidR="001C5684" w:rsidRPr="0076290D" w:rsidRDefault="00EB01AD">
      <w:pPr>
        <w:pStyle w:val="a3"/>
        <w:numPr>
          <w:ilvl w:val="0"/>
          <w:numId w:val="1"/>
        </w:numPr>
        <w:spacing w:before="91" w:line="411" w:lineRule="auto"/>
        <w:ind w:right="80"/>
        <w:jc w:val="both"/>
        <w:rPr>
          <w:color w:val="auto"/>
          <w:spacing w:val="-1"/>
          <w:lang w:eastAsia="zh-CN"/>
        </w:rPr>
      </w:pPr>
      <w:r w:rsidRPr="0076290D">
        <w:rPr>
          <w:rFonts w:hint="eastAsia"/>
          <w:color w:val="auto"/>
          <w:spacing w:val="-1"/>
          <w:lang w:eastAsia="zh-CN"/>
        </w:rPr>
        <w:t>修订条例和相关规则。</w:t>
      </w:r>
    </w:p>
    <w:p w:rsidR="001C5684" w:rsidRPr="0076290D" w:rsidRDefault="00EB01AD">
      <w:pPr>
        <w:pStyle w:val="a3"/>
        <w:spacing w:before="289" w:line="411" w:lineRule="auto"/>
        <w:ind w:left="32" w:right="80" w:firstLine="571"/>
        <w:jc w:val="both"/>
        <w:rPr>
          <w:color w:val="auto"/>
          <w:spacing w:val="-1"/>
          <w:lang w:eastAsia="zh-CN"/>
        </w:rPr>
      </w:pPr>
      <w:r w:rsidRPr="0076290D">
        <w:rPr>
          <w:rFonts w:hint="eastAsia"/>
          <w:color w:val="auto"/>
          <w:spacing w:val="-1"/>
          <w:lang w:eastAsia="zh-CN"/>
        </w:rPr>
        <w:t>第七条</w:t>
      </w:r>
      <w:r w:rsidRPr="0076290D">
        <w:rPr>
          <w:color w:val="auto"/>
          <w:spacing w:val="-1"/>
          <w:lang w:eastAsia="zh-CN"/>
        </w:rPr>
        <w:t xml:space="preserve"> </w:t>
      </w:r>
      <w:r w:rsidRPr="0076290D">
        <w:rPr>
          <w:rFonts w:hint="eastAsia"/>
          <w:color w:val="auto"/>
          <w:spacing w:val="-1"/>
          <w:lang w:eastAsia="zh-CN"/>
        </w:rPr>
        <w:t>委员会设置主席会议，主席会议包括主席</w:t>
      </w:r>
      <w:r w:rsidRPr="0076290D">
        <w:rPr>
          <w:color w:val="auto"/>
          <w:spacing w:val="-1"/>
          <w:lang w:eastAsia="zh-CN"/>
        </w:rPr>
        <w:t>1</w:t>
      </w:r>
      <w:r w:rsidRPr="0076290D">
        <w:rPr>
          <w:rFonts w:hint="eastAsia"/>
          <w:color w:val="auto"/>
          <w:spacing w:val="-1"/>
          <w:lang w:eastAsia="zh-CN"/>
        </w:rPr>
        <w:t>名、副主席</w:t>
      </w:r>
      <w:r w:rsidRPr="0076290D">
        <w:rPr>
          <w:color w:val="auto"/>
          <w:spacing w:val="-1"/>
          <w:lang w:eastAsia="zh-CN"/>
        </w:rPr>
        <w:t>2-3</w:t>
      </w:r>
      <w:r w:rsidRPr="0076290D">
        <w:rPr>
          <w:rFonts w:hint="eastAsia"/>
          <w:color w:val="auto"/>
          <w:spacing w:val="-1"/>
          <w:lang w:eastAsia="zh-CN"/>
        </w:rPr>
        <w:t>名、学术秘书</w:t>
      </w:r>
      <w:r w:rsidRPr="0076290D">
        <w:rPr>
          <w:color w:val="auto"/>
          <w:spacing w:val="-1"/>
          <w:lang w:eastAsia="zh-CN"/>
        </w:rPr>
        <w:t>1-2</w:t>
      </w:r>
      <w:r w:rsidRPr="0076290D">
        <w:rPr>
          <w:rFonts w:hint="eastAsia"/>
          <w:color w:val="auto"/>
          <w:spacing w:val="-1"/>
          <w:lang w:eastAsia="zh-CN"/>
        </w:rPr>
        <w:t>名，主席会议成员名额按校分配，每个学校不得超过</w:t>
      </w:r>
      <w:r w:rsidRPr="0076290D">
        <w:rPr>
          <w:color w:val="auto"/>
          <w:spacing w:val="-1"/>
          <w:lang w:eastAsia="zh-CN"/>
        </w:rPr>
        <w:t xml:space="preserve"> 2 </w:t>
      </w:r>
      <w:r w:rsidRPr="0076290D">
        <w:rPr>
          <w:rFonts w:hint="eastAsia"/>
          <w:color w:val="auto"/>
          <w:spacing w:val="-1"/>
          <w:lang w:eastAsia="zh-CN"/>
        </w:rPr>
        <w:t>名，党员比例不少于50%。主席会议是学生分会的日常工作机构，经学生分会会员大会选举产生，向会员大会负责。执行委员会负责协助主席会议开展一系列活动热行委员</w:t>
      </w:r>
      <w:r>
        <w:rPr>
          <w:rFonts w:hint="eastAsia"/>
          <w:color w:val="auto"/>
          <w:spacing w:val="-1"/>
          <w:lang w:eastAsia="zh-CN"/>
        </w:rPr>
        <w:t>会委员是成为主席</w:t>
      </w:r>
      <w:r>
        <w:rPr>
          <w:rFonts w:hint="eastAsia"/>
          <w:color w:val="auto"/>
          <w:spacing w:val="-1"/>
          <w:lang w:eastAsia="zh-CN"/>
        </w:rPr>
        <w:lastRenderedPageBreak/>
        <w:t>会议成员</w:t>
      </w:r>
      <w:r w:rsidRPr="0076290D">
        <w:rPr>
          <w:rFonts w:hint="eastAsia"/>
          <w:color w:val="auto"/>
          <w:spacing w:val="-1"/>
          <w:lang w:eastAsia="zh-CN"/>
        </w:rPr>
        <w:t>的必要条件。执行委员名额按各校会员人数例确定，每个学校单位不得超过</w:t>
      </w:r>
      <w:r w:rsidRPr="0076290D">
        <w:rPr>
          <w:color w:val="auto"/>
          <w:spacing w:val="-1"/>
          <w:lang w:eastAsia="zh-CN"/>
        </w:rPr>
        <w:t>6</w:t>
      </w:r>
      <w:r w:rsidRPr="0076290D">
        <w:rPr>
          <w:rFonts w:hint="eastAsia"/>
          <w:color w:val="auto"/>
          <w:spacing w:val="-1"/>
          <w:lang w:eastAsia="zh-CN"/>
        </w:rPr>
        <w:t>名，党员比例不少于50%，港澳学生比例不少于1名。</w:t>
      </w:r>
    </w:p>
    <w:p w:rsidR="001C5684" w:rsidRPr="0076290D" w:rsidRDefault="00EB01AD">
      <w:pPr>
        <w:pStyle w:val="a3"/>
        <w:spacing w:before="287" w:line="411" w:lineRule="auto"/>
        <w:ind w:left="54" w:right="80" w:firstLine="549"/>
        <w:jc w:val="both"/>
        <w:rPr>
          <w:color w:val="auto"/>
          <w:lang w:eastAsia="zh-CN"/>
        </w:rPr>
      </w:pPr>
      <w:r w:rsidRPr="0076290D">
        <w:rPr>
          <w:color w:val="auto"/>
          <w:spacing w:val="-1"/>
          <w:lang w:eastAsia="zh-CN"/>
        </w:rPr>
        <w:t>第八条 学生分会设置指导委员会与监督委员会。指导委员</w:t>
      </w:r>
      <w:r w:rsidRPr="0076290D">
        <w:rPr>
          <w:color w:val="auto"/>
          <w:spacing w:val="-2"/>
          <w:lang w:eastAsia="zh-CN"/>
        </w:rPr>
        <w:t>会成</w:t>
      </w:r>
      <w:r w:rsidRPr="0076290D">
        <w:rPr>
          <w:color w:val="auto"/>
          <w:spacing w:val="-5"/>
          <w:lang w:eastAsia="zh-CN"/>
        </w:rPr>
        <w:t>员由深圳市计算机学会办公室提名推荐，主要任务是对学生分会工作</w:t>
      </w:r>
      <w:r w:rsidRPr="0076290D">
        <w:rPr>
          <w:color w:val="auto"/>
          <w:spacing w:val="-2"/>
          <w:lang w:eastAsia="zh-CN"/>
        </w:rPr>
        <w:t>进行决策咨询、学术引导和实践指导。</w:t>
      </w:r>
      <w:r w:rsidRPr="0076290D">
        <w:rPr>
          <w:rFonts w:hint="eastAsia"/>
          <w:color w:val="auto"/>
          <w:spacing w:val="-2"/>
          <w:lang w:eastAsia="zh-CN"/>
        </w:rPr>
        <w:t>监督委员会成员不得来自同一单位。</w:t>
      </w:r>
    </w:p>
    <w:p w:rsidR="001C5684" w:rsidRPr="0076290D" w:rsidRDefault="00EB01AD">
      <w:pPr>
        <w:pStyle w:val="a3"/>
        <w:spacing w:before="289" w:line="411" w:lineRule="auto"/>
        <w:ind w:left="40" w:right="126" w:firstLine="563"/>
        <w:jc w:val="both"/>
        <w:rPr>
          <w:color w:val="auto"/>
          <w:lang w:eastAsia="zh-CN"/>
        </w:rPr>
      </w:pPr>
      <w:r w:rsidRPr="0076290D">
        <w:rPr>
          <w:color w:val="auto"/>
          <w:spacing w:val="-2"/>
          <w:lang w:eastAsia="zh-CN"/>
        </w:rPr>
        <w:t>第九条 学生分会实行规模性活动报备制。对于</w:t>
      </w:r>
      <w:r w:rsidRPr="0076290D">
        <w:rPr>
          <w:color w:val="auto"/>
          <w:spacing w:val="-3"/>
          <w:lang w:eastAsia="zh-CN"/>
        </w:rPr>
        <w:t>超过</w:t>
      </w:r>
      <w:r w:rsidRPr="0076290D">
        <w:rPr>
          <w:color w:val="auto"/>
          <w:spacing w:val="-58"/>
          <w:lang w:eastAsia="zh-CN"/>
        </w:rPr>
        <w:t xml:space="preserve"> </w:t>
      </w:r>
      <w:r w:rsidRPr="0076290D">
        <w:rPr>
          <w:color w:val="auto"/>
          <w:spacing w:val="-3"/>
          <w:lang w:eastAsia="zh-CN"/>
        </w:rPr>
        <w:t>3</w:t>
      </w:r>
      <w:r w:rsidRPr="0076290D">
        <w:rPr>
          <w:color w:val="auto"/>
          <w:spacing w:val="-49"/>
          <w:lang w:eastAsia="zh-CN"/>
        </w:rPr>
        <w:t xml:space="preserve"> </w:t>
      </w:r>
      <w:r w:rsidRPr="0076290D">
        <w:rPr>
          <w:color w:val="auto"/>
          <w:spacing w:val="-3"/>
          <w:lang w:eastAsia="zh-CN"/>
        </w:rPr>
        <w:t>个单位联</w:t>
      </w:r>
      <w:r w:rsidRPr="0076290D">
        <w:rPr>
          <w:color w:val="auto"/>
          <w:lang w:eastAsia="zh-CN"/>
        </w:rPr>
        <w:t xml:space="preserve"> </w:t>
      </w:r>
      <w:r w:rsidRPr="0076290D">
        <w:rPr>
          <w:color w:val="auto"/>
          <w:spacing w:val="-2"/>
          <w:lang w:eastAsia="zh-CN"/>
        </w:rPr>
        <w:t>合举办且超过</w:t>
      </w:r>
      <w:r w:rsidRPr="0076290D">
        <w:rPr>
          <w:color w:val="auto"/>
          <w:spacing w:val="-58"/>
          <w:lang w:eastAsia="zh-CN"/>
        </w:rPr>
        <w:t xml:space="preserve"> </w:t>
      </w:r>
      <w:r w:rsidRPr="0076290D">
        <w:rPr>
          <w:color w:val="auto"/>
          <w:spacing w:val="-2"/>
          <w:lang w:eastAsia="zh-CN"/>
        </w:rPr>
        <w:t>20</w:t>
      </w:r>
      <w:r w:rsidRPr="0076290D">
        <w:rPr>
          <w:color w:val="auto"/>
          <w:spacing w:val="-49"/>
          <w:lang w:eastAsia="zh-CN"/>
        </w:rPr>
        <w:t xml:space="preserve"> </w:t>
      </w:r>
      <w:r w:rsidRPr="0076290D">
        <w:rPr>
          <w:color w:val="auto"/>
          <w:spacing w:val="-2"/>
          <w:lang w:eastAsia="zh-CN"/>
        </w:rPr>
        <w:t>人以上的活动，需要事先向深圳市计算机学会办公</w:t>
      </w:r>
      <w:r w:rsidRPr="0076290D">
        <w:rPr>
          <w:color w:val="auto"/>
          <w:spacing w:val="-7"/>
          <w:lang w:eastAsia="zh-CN"/>
        </w:rPr>
        <w:t>室报备。</w:t>
      </w:r>
    </w:p>
    <w:p w:rsidR="001C5684" w:rsidRPr="0076290D" w:rsidRDefault="001C5684" w:rsidP="0076290D">
      <w:pPr>
        <w:spacing w:line="333" w:lineRule="auto"/>
        <w:jc w:val="center"/>
        <w:rPr>
          <w:color w:val="auto"/>
          <w:lang w:eastAsia="zh-CN"/>
        </w:rPr>
      </w:pPr>
    </w:p>
    <w:p w:rsidR="001C5684" w:rsidRPr="0076290D" w:rsidRDefault="00EB01AD">
      <w:pPr>
        <w:pStyle w:val="a3"/>
        <w:spacing w:before="99" w:line="222" w:lineRule="auto"/>
        <w:ind w:left="646"/>
        <w:rPr>
          <w:color w:val="auto"/>
          <w:sz w:val="30"/>
          <w:szCs w:val="30"/>
          <w:lang w:eastAsia="zh-CN"/>
        </w:rPr>
      </w:pPr>
      <w:r w:rsidRPr="0076290D">
        <w:rPr>
          <w:color w:val="auto"/>
          <w:spacing w:val="-2"/>
          <w:sz w:val="30"/>
          <w:szCs w:val="30"/>
          <w:lang w:eastAsia="zh-CN"/>
          <w14:textOutline w14:w="5448" w14:cap="sq" w14:cmpd="sng" w14:algn="ctr">
            <w14:solidFill>
              <w14:srgbClr w14:val="000000"/>
            </w14:solidFill>
            <w14:prstDash w14:val="solid"/>
            <w14:bevel/>
          </w14:textOutline>
        </w:rPr>
        <w:t>第三章</w:t>
      </w:r>
      <w:r w:rsidRPr="0076290D">
        <w:rPr>
          <w:color w:val="auto"/>
          <w:spacing w:val="-2"/>
          <w:sz w:val="30"/>
          <w:szCs w:val="30"/>
          <w:lang w:eastAsia="zh-CN"/>
        </w:rPr>
        <w:t xml:space="preserve">  </w:t>
      </w:r>
      <w:r w:rsidRPr="0076290D">
        <w:rPr>
          <w:color w:val="auto"/>
          <w:spacing w:val="-2"/>
          <w:sz w:val="30"/>
          <w:szCs w:val="30"/>
          <w:lang w:eastAsia="zh-CN"/>
          <w14:textOutline w14:w="5448" w14:cap="sq" w14:cmpd="sng" w14:algn="ctr">
            <w14:solidFill>
              <w14:srgbClr w14:val="000000"/>
            </w14:solidFill>
            <w14:prstDash w14:val="solid"/>
            <w14:bevel/>
          </w14:textOutline>
        </w:rPr>
        <w:t>成员的产生及职责</w:t>
      </w:r>
    </w:p>
    <w:p w:rsidR="001C5684" w:rsidRPr="0076290D" w:rsidRDefault="001C5684">
      <w:pPr>
        <w:spacing w:line="336" w:lineRule="auto"/>
        <w:rPr>
          <w:color w:val="auto"/>
          <w:lang w:eastAsia="zh-CN"/>
        </w:rPr>
      </w:pPr>
    </w:p>
    <w:p w:rsidR="001C5684" w:rsidRPr="0076290D" w:rsidRDefault="00EB01AD">
      <w:pPr>
        <w:pStyle w:val="a3"/>
        <w:spacing w:before="91" w:line="411" w:lineRule="auto"/>
        <w:ind w:left="49" w:right="80" w:firstLine="554"/>
        <w:jc w:val="both"/>
        <w:rPr>
          <w:color w:val="auto"/>
          <w:lang w:eastAsia="zh-CN"/>
        </w:rPr>
      </w:pPr>
      <w:r w:rsidRPr="0076290D">
        <w:rPr>
          <w:b/>
          <w:color w:val="auto"/>
          <w:lang w:eastAsia="zh-CN"/>
        </w:rPr>
        <w:t>第十条</w:t>
      </w:r>
      <w:r w:rsidRPr="0076290D">
        <w:rPr>
          <w:color w:val="auto"/>
          <w:lang w:eastAsia="zh-CN"/>
        </w:rPr>
        <w:t xml:space="preserve"> 学生分会以西丽湖科教城五校学生为中心，其他高校学</w:t>
      </w:r>
      <w:r w:rsidRPr="0076290D">
        <w:rPr>
          <w:color w:val="auto"/>
          <w:spacing w:val="15"/>
          <w:lang w:eastAsia="zh-CN"/>
        </w:rPr>
        <w:t xml:space="preserve"> </w:t>
      </w:r>
      <w:r w:rsidRPr="0076290D">
        <w:rPr>
          <w:color w:val="auto"/>
          <w:spacing w:val="-4"/>
          <w:lang w:eastAsia="zh-CN"/>
        </w:rPr>
        <w:t>生协同参与。深圳大学城</w:t>
      </w:r>
      <w:r>
        <w:rPr>
          <w:spacing w:val="-4"/>
          <w:lang w:eastAsia="zh-CN"/>
        </w:rPr>
        <w:t>三校学生不超过三分</w:t>
      </w:r>
      <w:r>
        <w:rPr>
          <w:spacing w:val="-5"/>
          <w:lang w:eastAsia="zh-CN"/>
        </w:rPr>
        <w:t>之二，其他高校及科研</w:t>
      </w:r>
      <w:r>
        <w:rPr>
          <w:spacing w:val="-3"/>
          <w:lang w:eastAsia="zh-CN"/>
        </w:rPr>
        <w:t>院所学生不少于三</w:t>
      </w:r>
      <w:r w:rsidRPr="0076290D">
        <w:rPr>
          <w:color w:val="auto"/>
          <w:spacing w:val="-3"/>
          <w:lang w:eastAsia="zh-CN"/>
        </w:rPr>
        <w:t>分之一。</w:t>
      </w:r>
    </w:p>
    <w:p w:rsidR="001C5684" w:rsidRPr="0076290D" w:rsidRDefault="001C5684">
      <w:pPr>
        <w:pStyle w:val="a3"/>
        <w:spacing w:line="219" w:lineRule="auto"/>
        <w:rPr>
          <w:color w:val="auto"/>
          <w:lang w:eastAsia="zh-CN"/>
        </w:rPr>
      </w:pPr>
    </w:p>
    <w:p w:rsidR="001C5684" w:rsidRPr="0076290D" w:rsidRDefault="00EB01AD">
      <w:pPr>
        <w:pStyle w:val="a3"/>
        <w:spacing w:before="291" w:line="624" w:lineRule="exact"/>
        <w:ind w:right="13" w:firstLineChars="200" w:firstLine="560"/>
        <w:rPr>
          <w:lang w:eastAsia="zh-CN"/>
        </w:rPr>
      </w:pPr>
      <w:r w:rsidRPr="0076290D">
        <w:rPr>
          <w:color w:val="auto"/>
          <w:position w:val="26"/>
          <w:lang w:eastAsia="zh-CN"/>
        </w:rPr>
        <w:t>第十</w:t>
      </w:r>
      <w:r w:rsidR="00467DB1">
        <w:rPr>
          <w:rFonts w:hint="eastAsia"/>
          <w:color w:val="auto"/>
          <w:position w:val="26"/>
          <w:lang w:eastAsia="zh-CN"/>
        </w:rPr>
        <w:t>一</w:t>
      </w:r>
      <w:r w:rsidRPr="0076290D">
        <w:rPr>
          <w:color w:val="auto"/>
          <w:position w:val="26"/>
          <w:lang w:eastAsia="zh-CN"/>
        </w:rPr>
        <w:t xml:space="preserve">条 </w:t>
      </w:r>
      <w:r w:rsidRPr="0076290D">
        <w:rPr>
          <w:rFonts w:hint="eastAsia"/>
          <w:color w:val="auto"/>
          <w:position w:val="26"/>
          <w:lang w:eastAsia="zh-CN"/>
        </w:rPr>
        <w:t>主席会议成员、执行委员与监督委员会成员需要选举入任期为 1</w:t>
      </w:r>
      <w:r w:rsidRPr="0076290D">
        <w:rPr>
          <w:color w:val="auto"/>
          <w:position w:val="26"/>
          <w:lang w:eastAsia="zh-CN"/>
        </w:rPr>
        <w:t xml:space="preserve"> </w:t>
      </w:r>
      <w:r w:rsidRPr="0076290D">
        <w:rPr>
          <w:rFonts w:hint="eastAsia"/>
          <w:color w:val="auto"/>
          <w:position w:val="26"/>
          <w:lang w:eastAsia="zh-CN"/>
        </w:rPr>
        <w:t>年，可以续任，但总任期不超过 2</w:t>
      </w:r>
      <w:r w:rsidRPr="0076290D">
        <w:rPr>
          <w:color w:val="auto"/>
          <w:position w:val="26"/>
          <w:lang w:eastAsia="zh-CN"/>
        </w:rPr>
        <w:t xml:space="preserve"> </w:t>
      </w:r>
      <w:r w:rsidRPr="0076290D">
        <w:rPr>
          <w:rFonts w:hint="eastAsia"/>
          <w:color w:val="auto"/>
          <w:position w:val="26"/>
          <w:lang w:eastAsia="zh-CN"/>
        </w:rPr>
        <w:t>年。主</w:t>
      </w:r>
      <w:r w:rsidRPr="0076290D">
        <w:rPr>
          <w:rFonts w:hint="eastAsia"/>
          <w:position w:val="26"/>
          <w:lang w:eastAsia="zh-CN"/>
        </w:rPr>
        <w:t>席会议成员、执行委员会委员与监督委员会成员任期满后自动转为普通会员。</w:t>
      </w:r>
    </w:p>
    <w:p w:rsidR="001C5684" w:rsidRDefault="00EB01AD">
      <w:pPr>
        <w:pStyle w:val="a3"/>
        <w:spacing w:before="290" w:line="411" w:lineRule="auto"/>
        <w:ind w:left="36" w:right="13" w:firstLine="567"/>
        <w:rPr>
          <w:lang w:eastAsia="zh-CN"/>
        </w:rPr>
      </w:pPr>
      <w:r w:rsidRPr="0076290D">
        <w:rPr>
          <w:lang w:eastAsia="zh-CN"/>
        </w:rPr>
        <w:t>第十</w:t>
      </w:r>
      <w:r w:rsidR="00467DB1">
        <w:rPr>
          <w:rFonts w:hint="eastAsia"/>
          <w:lang w:eastAsia="zh-CN"/>
        </w:rPr>
        <w:t>二</w:t>
      </w:r>
      <w:r w:rsidRPr="0076290D">
        <w:rPr>
          <w:lang w:eastAsia="zh-CN"/>
        </w:rPr>
        <w:t>条 学生分会会员代表大会的主要</w:t>
      </w:r>
      <w:r>
        <w:rPr>
          <w:lang w:eastAsia="zh-CN"/>
        </w:rPr>
        <w:t>职权是制定和修改学生</w:t>
      </w:r>
      <w:r>
        <w:rPr>
          <w:spacing w:val="15"/>
          <w:lang w:eastAsia="zh-CN"/>
        </w:rPr>
        <w:t xml:space="preserve"> </w:t>
      </w:r>
      <w:r>
        <w:rPr>
          <w:spacing w:val="-4"/>
          <w:lang w:eastAsia="zh-CN"/>
        </w:rPr>
        <w:t>分会章程、选举和罢免主席会议成员、执行委员会委员与监督委员会</w:t>
      </w:r>
    </w:p>
    <w:p w:rsidR="001C5684" w:rsidRDefault="00EB01AD">
      <w:pPr>
        <w:pStyle w:val="a3"/>
        <w:spacing w:before="1" w:line="220" w:lineRule="auto"/>
        <w:ind w:left="37"/>
        <w:rPr>
          <w:lang w:eastAsia="zh-CN"/>
        </w:rPr>
      </w:pPr>
      <w:r>
        <w:rPr>
          <w:spacing w:val="-1"/>
          <w:lang w:eastAsia="zh-CN"/>
        </w:rPr>
        <w:t>成员、审议主席会议成员的工作报告及决定其他重大事宜。</w:t>
      </w:r>
    </w:p>
    <w:p w:rsidR="001C5684" w:rsidRDefault="00EB01AD">
      <w:pPr>
        <w:pStyle w:val="a3"/>
        <w:spacing w:before="289" w:line="624" w:lineRule="exact"/>
        <w:ind w:right="13"/>
        <w:jc w:val="right"/>
        <w:rPr>
          <w:lang w:eastAsia="zh-CN"/>
        </w:rPr>
      </w:pPr>
      <w:r>
        <w:rPr>
          <w:spacing w:val="-4"/>
          <w:position w:val="25"/>
          <w:lang w:eastAsia="zh-CN"/>
        </w:rPr>
        <w:t>第十</w:t>
      </w:r>
      <w:r w:rsidR="00467DB1">
        <w:rPr>
          <w:rFonts w:hint="eastAsia"/>
          <w:spacing w:val="-4"/>
          <w:position w:val="25"/>
          <w:lang w:eastAsia="zh-CN"/>
        </w:rPr>
        <w:t>三</w:t>
      </w:r>
      <w:r>
        <w:rPr>
          <w:spacing w:val="-4"/>
          <w:position w:val="25"/>
          <w:lang w:eastAsia="zh-CN"/>
        </w:rPr>
        <w:t>条</w:t>
      </w:r>
      <w:r>
        <w:rPr>
          <w:spacing w:val="46"/>
          <w:position w:val="25"/>
          <w:lang w:eastAsia="zh-CN"/>
        </w:rPr>
        <w:t xml:space="preserve"> </w:t>
      </w:r>
      <w:r>
        <w:rPr>
          <w:spacing w:val="-4"/>
          <w:position w:val="25"/>
          <w:lang w:eastAsia="zh-CN"/>
        </w:rPr>
        <w:t>学生分会会员代表大会须有</w:t>
      </w:r>
      <w:r>
        <w:rPr>
          <w:spacing w:val="-55"/>
          <w:position w:val="25"/>
          <w:lang w:eastAsia="zh-CN"/>
        </w:rPr>
        <w:t xml:space="preserve"> </w:t>
      </w:r>
      <w:r>
        <w:rPr>
          <w:spacing w:val="-4"/>
          <w:position w:val="25"/>
          <w:lang w:eastAsia="zh-CN"/>
        </w:rPr>
        <w:t>2/3 以上的会员代表出席</w:t>
      </w:r>
    </w:p>
    <w:p w:rsidR="001C5684" w:rsidRDefault="00EB01AD">
      <w:pPr>
        <w:pStyle w:val="a3"/>
        <w:spacing w:before="1" w:line="221" w:lineRule="auto"/>
        <w:ind w:left="39"/>
        <w:rPr>
          <w:spacing w:val="-1"/>
          <w:lang w:eastAsia="zh-CN"/>
        </w:rPr>
      </w:pPr>
      <w:r>
        <w:rPr>
          <w:spacing w:val="-1"/>
          <w:lang w:eastAsia="zh-CN"/>
        </w:rPr>
        <w:lastRenderedPageBreak/>
        <w:t>方能召开，其决议须经到会会员代表半数以上表决通过方能生效。</w:t>
      </w:r>
    </w:p>
    <w:p w:rsidR="001C5684" w:rsidRDefault="001C5684">
      <w:pPr>
        <w:pStyle w:val="a3"/>
        <w:spacing w:before="1" w:line="221" w:lineRule="auto"/>
        <w:ind w:left="39"/>
        <w:rPr>
          <w:lang w:eastAsia="zh-CN"/>
        </w:rPr>
      </w:pPr>
    </w:p>
    <w:p w:rsidR="001C5684" w:rsidRDefault="00EB01AD">
      <w:pPr>
        <w:widowControl w:val="0"/>
        <w:kinsoku/>
        <w:adjustRightInd/>
        <w:snapToGrid/>
        <w:spacing w:line="417" w:lineRule="auto"/>
        <w:ind w:left="120" w:right="99" w:firstLine="559"/>
        <w:textAlignment w:val="auto"/>
        <w:rPr>
          <w:rFonts w:ascii="仿宋" w:eastAsia="仿宋" w:hAnsi="仿宋" w:cs="宋体"/>
          <w:snapToGrid/>
          <w:color w:val="auto"/>
          <w:sz w:val="28"/>
          <w:szCs w:val="28"/>
          <w:lang w:eastAsia="zh-CN"/>
        </w:rPr>
      </w:pPr>
      <w:r w:rsidRPr="0076290D">
        <w:rPr>
          <w:rFonts w:ascii="仿宋" w:eastAsia="仿宋" w:hAnsi="仿宋" w:cs="宋体"/>
          <w:snapToGrid/>
          <w:color w:val="auto"/>
          <w:sz w:val="28"/>
          <w:szCs w:val="28"/>
          <w:lang w:eastAsia="zh-CN"/>
        </w:rPr>
        <w:t>第十</w:t>
      </w:r>
      <w:r w:rsidR="00467DB1">
        <w:rPr>
          <w:rFonts w:ascii="仿宋" w:eastAsia="仿宋" w:hAnsi="仿宋" w:cs="宋体" w:hint="eastAsia"/>
          <w:snapToGrid/>
          <w:color w:val="auto"/>
          <w:sz w:val="28"/>
          <w:szCs w:val="28"/>
          <w:lang w:eastAsia="zh-CN"/>
        </w:rPr>
        <w:t>四</w:t>
      </w:r>
      <w:r w:rsidRPr="0076290D">
        <w:rPr>
          <w:rFonts w:ascii="仿宋" w:eastAsia="仿宋" w:hAnsi="仿宋" w:cs="宋体"/>
          <w:snapToGrid/>
          <w:color w:val="auto"/>
          <w:sz w:val="28"/>
          <w:szCs w:val="28"/>
          <w:lang w:eastAsia="zh-CN"/>
        </w:rPr>
        <w:t>条</w:t>
      </w:r>
      <w:r w:rsidRPr="0076290D">
        <w:rPr>
          <w:rFonts w:ascii="宋体" w:eastAsia="宋体" w:hAnsi="宋体" w:cs="宋体"/>
          <w:snapToGrid/>
          <w:color w:val="auto"/>
          <w:sz w:val="28"/>
          <w:szCs w:val="28"/>
          <w:lang w:eastAsia="zh-CN"/>
        </w:rPr>
        <w:t xml:space="preserve"> </w:t>
      </w:r>
      <w:r w:rsidRPr="0076290D">
        <w:rPr>
          <w:rFonts w:ascii="仿宋" w:eastAsia="仿宋" w:hAnsi="仿宋" w:cs="宋体"/>
          <w:snapToGrid/>
          <w:color w:val="auto"/>
          <w:sz w:val="28"/>
          <w:szCs w:val="28"/>
          <w:lang w:eastAsia="zh-CN"/>
        </w:rPr>
        <w:t>学生分会会员代表大会</w:t>
      </w:r>
      <w:r w:rsidRPr="0076290D">
        <w:rPr>
          <w:rFonts w:ascii="仿宋" w:eastAsia="仿宋" w:hAnsi="仿宋" w:cs="宋体" w:hint="eastAsia"/>
          <w:snapToGrid/>
          <w:color w:val="auto"/>
          <w:sz w:val="28"/>
          <w:szCs w:val="28"/>
          <w:lang w:eastAsia="zh-CN"/>
        </w:rPr>
        <w:t>至少召开一次选举大会和一次换届大会</w:t>
      </w:r>
      <w:r w:rsidRPr="0076290D">
        <w:rPr>
          <w:rFonts w:ascii="仿宋" w:eastAsia="仿宋" w:hAnsi="仿宋" w:cs="宋体"/>
          <w:snapToGrid/>
          <w:color w:val="auto"/>
          <w:sz w:val="28"/>
          <w:szCs w:val="28"/>
          <w:lang w:eastAsia="zh-CN"/>
        </w:rPr>
        <w:t>。</w:t>
      </w:r>
      <w:r w:rsidRPr="0076290D">
        <w:rPr>
          <w:rFonts w:ascii="仿宋" w:eastAsia="仿宋" w:hAnsi="仿宋" w:cs="宋体" w:hint="eastAsia"/>
          <w:snapToGrid/>
          <w:color w:val="auto"/>
          <w:sz w:val="28"/>
          <w:szCs w:val="28"/>
          <w:lang w:eastAsia="zh-CN"/>
        </w:rPr>
        <w:t>选举大会将在每年的十月至十一月期间展开，</w:t>
      </w:r>
      <w:r w:rsidRPr="0076290D">
        <w:rPr>
          <w:rFonts w:ascii="仿宋" w:eastAsia="仿宋" w:hAnsi="仿宋" w:cs="宋体"/>
          <w:snapToGrid/>
          <w:color w:val="auto"/>
          <w:spacing w:val="-18"/>
          <w:sz w:val="28"/>
          <w:szCs w:val="28"/>
          <w:lang w:eastAsia="zh-CN"/>
        </w:rPr>
        <w:t>主要职权是制定和修改学生分会章程、选举和罢免主席会议成员、</w:t>
      </w:r>
      <w:r w:rsidRPr="0076290D">
        <w:rPr>
          <w:rFonts w:ascii="仿宋" w:eastAsia="仿宋" w:hAnsi="仿宋" w:cs="宋体"/>
          <w:snapToGrid/>
          <w:color w:val="auto"/>
          <w:spacing w:val="-7"/>
          <w:sz w:val="28"/>
          <w:szCs w:val="28"/>
          <w:lang w:eastAsia="zh-CN"/>
        </w:rPr>
        <w:t>执行委员会委员与监督委员会成员、</w:t>
      </w:r>
      <w:r w:rsidRPr="0076290D">
        <w:rPr>
          <w:rFonts w:ascii="仿宋" w:eastAsia="仿宋" w:hAnsi="仿宋" w:cs="宋体" w:hint="eastAsia"/>
          <w:snapToGrid/>
          <w:color w:val="auto"/>
          <w:spacing w:val="-7"/>
          <w:sz w:val="28"/>
          <w:szCs w:val="28"/>
          <w:lang w:eastAsia="zh-CN"/>
        </w:rPr>
        <w:t>对考核合格的现任执行委员和主席会成员颁发聘书、</w:t>
      </w:r>
      <w:r w:rsidRPr="0076290D">
        <w:rPr>
          <w:rFonts w:ascii="仿宋" w:eastAsia="仿宋" w:hAnsi="仿宋" w:cs="宋体" w:hint="eastAsia"/>
          <w:snapToGrid/>
          <w:color w:val="auto"/>
          <w:spacing w:val="-14"/>
          <w:sz w:val="28"/>
          <w:szCs w:val="28"/>
          <w:lang w:eastAsia="zh-CN"/>
        </w:rPr>
        <w:t>对现任执行委员会成员和主席会议成员进行评奖、</w:t>
      </w:r>
      <w:r w:rsidRPr="0076290D">
        <w:rPr>
          <w:rFonts w:ascii="仿宋" w:eastAsia="仿宋" w:hAnsi="仿宋" w:cs="宋体"/>
          <w:snapToGrid/>
          <w:color w:val="auto"/>
          <w:spacing w:val="-7"/>
          <w:sz w:val="28"/>
          <w:szCs w:val="28"/>
          <w:lang w:eastAsia="zh-CN"/>
        </w:rPr>
        <w:t>审议主席会议成员的工作报告及</w:t>
      </w:r>
      <w:r w:rsidRPr="0076290D">
        <w:rPr>
          <w:rFonts w:ascii="仿宋" w:eastAsia="仿宋" w:hAnsi="仿宋" w:cs="宋体"/>
          <w:snapToGrid/>
          <w:color w:val="auto"/>
          <w:spacing w:val="1"/>
          <w:sz w:val="28"/>
          <w:szCs w:val="28"/>
          <w:lang w:eastAsia="zh-CN"/>
        </w:rPr>
        <w:t xml:space="preserve"> </w:t>
      </w:r>
      <w:r w:rsidRPr="0076290D">
        <w:rPr>
          <w:rFonts w:ascii="仿宋" w:eastAsia="仿宋" w:hAnsi="仿宋" w:cs="宋体"/>
          <w:snapToGrid/>
          <w:color w:val="auto"/>
          <w:spacing w:val="-14"/>
          <w:sz w:val="28"/>
          <w:szCs w:val="28"/>
          <w:lang w:eastAsia="zh-CN"/>
        </w:rPr>
        <w:t>决定其他重大事宜。</w:t>
      </w:r>
      <w:r w:rsidRPr="0076290D">
        <w:rPr>
          <w:rFonts w:ascii="仿宋" w:eastAsia="仿宋" w:hAnsi="仿宋" w:cs="宋体" w:hint="eastAsia"/>
          <w:snapToGrid/>
          <w:color w:val="auto"/>
          <w:spacing w:val="-14"/>
          <w:sz w:val="28"/>
          <w:szCs w:val="28"/>
          <w:lang w:eastAsia="zh-CN"/>
        </w:rPr>
        <w:t>换届大会将在每年的四月至五月期间展开，主要任务是，对考核合格的预备主席会成员和执行委员举行就任仪式。</w:t>
      </w:r>
      <w:r w:rsidRPr="0076290D">
        <w:rPr>
          <w:rFonts w:ascii="仿宋" w:eastAsia="仿宋" w:hAnsi="仿宋" w:cs="宋体"/>
          <w:snapToGrid/>
          <w:color w:val="auto"/>
          <w:spacing w:val="-14"/>
          <w:sz w:val="28"/>
          <w:szCs w:val="28"/>
          <w:lang w:eastAsia="zh-CN"/>
        </w:rPr>
        <w:t xml:space="preserve">学生分会会员代表大会须有 </w:t>
      </w:r>
      <w:r w:rsidRPr="0076290D">
        <w:rPr>
          <w:rFonts w:ascii="仿宋" w:eastAsia="仿宋" w:hAnsi="仿宋" w:cs="宋体"/>
          <w:snapToGrid/>
          <w:color w:val="auto"/>
          <w:sz w:val="28"/>
          <w:szCs w:val="28"/>
          <w:lang w:eastAsia="zh-CN"/>
        </w:rPr>
        <w:t>2/3</w:t>
      </w:r>
      <w:r w:rsidRPr="0076290D">
        <w:rPr>
          <w:rFonts w:ascii="仿宋" w:eastAsia="仿宋" w:hAnsi="仿宋" w:cs="宋体"/>
          <w:snapToGrid/>
          <w:color w:val="auto"/>
          <w:spacing w:val="-8"/>
          <w:sz w:val="28"/>
          <w:szCs w:val="28"/>
          <w:lang w:eastAsia="zh-CN"/>
        </w:rPr>
        <w:t xml:space="preserve"> 以上的会员代表出</w:t>
      </w:r>
      <w:r w:rsidRPr="0076290D">
        <w:rPr>
          <w:rFonts w:ascii="仿宋" w:eastAsia="仿宋" w:hAnsi="仿宋" w:cs="宋体"/>
          <w:snapToGrid/>
          <w:color w:val="auto"/>
          <w:spacing w:val="-11"/>
          <w:sz w:val="28"/>
          <w:szCs w:val="28"/>
          <w:lang w:eastAsia="zh-CN"/>
        </w:rPr>
        <w:t>席方能召开，其决议须</w:t>
      </w:r>
      <w:r>
        <w:rPr>
          <w:rFonts w:ascii="仿宋" w:eastAsia="仿宋" w:hAnsi="仿宋" w:cs="宋体"/>
          <w:snapToGrid/>
          <w:color w:val="auto"/>
          <w:spacing w:val="-11"/>
          <w:sz w:val="28"/>
          <w:szCs w:val="28"/>
          <w:lang w:eastAsia="zh-CN"/>
        </w:rPr>
        <w:t>经到会会员代表半数以上表决通过方能生效。</w:t>
      </w:r>
    </w:p>
    <w:p w:rsidR="001C5684" w:rsidRDefault="00EB01AD">
      <w:pPr>
        <w:pStyle w:val="a3"/>
        <w:spacing w:before="288" w:line="624" w:lineRule="exact"/>
        <w:ind w:right="13"/>
        <w:jc w:val="right"/>
        <w:rPr>
          <w:lang w:eastAsia="zh-CN"/>
        </w:rPr>
      </w:pPr>
      <w:r>
        <w:rPr>
          <w:position w:val="26"/>
          <w:lang w:eastAsia="zh-CN"/>
        </w:rPr>
        <w:t>第十五条 在学生分会上发表的观点均代表发言者本人，不代表</w:t>
      </w:r>
    </w:p>
    <w:p w:rsidR="001C5684" w:rsidRDefault="00EB01AD">
      <w:pPr>
        <w:pStyle w:val="a3"/>
        <w:spacing w:before="1" w:line="223" w:lineRule="auto"/>
        <w:ind w:left="44"/>
        <w:rPr>
          <w:lang w:eastAsia="zh-CN"/>
        </w:rPr>
      </w:pPr>
      <w:r>
        <w:rPr>
          <w:spacing w:val="-4"/>
          <w:lang w:eastAsia="zh-CN"/>
        </w:rPr>
        <w:t>学生分会官方意见。</w:t>
      </w:r>
    </w:p>
    <w:p w:rsidR="001C5684" w:rsidRDefault="001C5684">
      <w:pPr>
        <w:spacing w:line="331" w:lineRule="auto"/>
        <w:rPr>
          <w:lang w:eastAsia="zh-CN"/>
        </w:rPr>
      </w:pPr>
    </w:p>
    <w:p w:rsidR="001C5684" w:rsidRDefault="00EB01AD">
      <w:pPr>
        <w:pStyle w:val="a3"/>
        <w:spacing w:before="98" w:line="221" w:lineRule="auto"/>
        <w:ind w:left="646"/>
        <w:rPr>
          <w:sz w:val="30"/>
          <w:szCs w:val="30"/>
          <w:lang w:eastAsia="zh-CN"/>
        </w:rPr>
      </w:pPr>
      <w:r>
        <w:rPr>
          <w:spacing w:val="-6"/>
          <w:sz w:val="30"/>
          <w:szCs w:val="30"/>
          <w:lang w:eastAsia="zh-CN"/>
          <w14:textOutline w14:w="5448" w14:cap="sq" w14:cmpd="sng" w14:algn="ctr">
            <w14:solidFill>
              <w14:srgbClr w14:val="000000"/>
            </w14:solidFill>
            <w14:prstDash w14:val="solid"/>
            <w14:bevel/>
          </w14:textOutline>
        </w:rPr>
        <w:t>第四章</w:t>
      </w:r>
      <w:r>
        <w:rPr>
          <w:spacing w:val="14"/>
          <w:sz w:val="30"/>
          <w:szCs w:val="30"/>
          <w:lang w:eastAsia="zh-CN"/>
        </w:rPr>
        <w:t xml:space="preserve">  </w:t>
      </w:r>
      <w:r>
        <w:rPr>
          <w:spacing w:val="-6"/>
          <w:sz w:val="30"/>
          <w:szCs w:val="30"/>
          <w:lang w:eastAsia="zh-CN"/>
          <w14:textOutline w14:w="5448" w14:cap="sq" w14:cmpd="sng" w14:algn="ctr">
            <w14:solidFill>
              <w14:srgbClr w14:val="000000"/>
            </w14:solidFill>
            <w14:prstDash w14:val="solid"/>
            <w14:bevel/>
          </w14:textOutline>
        </w:rPr>
        <w:t>运行管理制度</w:t>
      </w:r>
    </w:p>
    <w:p w:rsidR="001C5684" w:rsidRDefault="001C5684">
      <w:pPr>
        <w:spacing w:line="337" w:lineRule="auto"/>
        <w:rPr>
          <w:lang w:eastAsia="zh-CN"/>
        </w:rPr>
      </w:pPr>
    </w:p>
    <w:p w:rsidR="001C5684" w:rsidRDefault="00EB01AD">
      <w:pPr>
        <w:pStyle w:val="a3"/>
        <w:spacing w:before="91" w:line="624" w:lineRule="exact"/>
        <w:ind w:left="603"/>
        <w:rPr>
          <w:lang w:eastAsia="zh-CN"/>
        </w:rPr>
      </w:pPr>
      <w:r>
        <w:rPr>
          <w:spacing w:val="-2"/>
          <w:position w:val="26"/>
          <w:lang w:eastAsia="zh-CN"/>
        </w:rPr>
        <w:t>第十六条 学生分会会员入会的程序是：</w:t>
      </w:r>
    </w:p>
    <w:p w:rsidR="001C5684" w:rsidRDefault="00EB01AD">
      <w:pPr>
        <w:pStyle w:val="a3"/>
        <w:spacing w:before="1" w:line="220" w:lineRule="auto"/>
        <w:ind w:left="453"/>
        <w:rPr>
          <w:lang w:eastAsia="zh-CN"/>
        </w:rPr>
      </w:pPr>
      <w:r>
        <w:rPr>
          <w:spacing w:val="-2"/>
          <w:lang w:eastAsia="zh-CN"/>
        </w:rPr>
        <w:t>（一）提交入会申请书；</w:t>
      </w:r>
    </w:p>
    <w:p w:rsidR="001C5684" w:rsidRDefault="00EB01AD">
      <w:pPr>
        <w:pStyle w:val="a3"/>
        <w:spacing w:before="289" w:line="223" w:lineRule="auto"/>
        <w:ind w:left="453"/>
        <w:rPr>
          <w:lang w:eastAsia="zh-CN"/>
        </w:rPr>
      </w:pPr>
      <w:r>
        <w:rPr>
          <w:spacing w:val="-2"/>
          <w:lang w:eastAsia="zh-CN"/>
        </w:rPr>
        <w:t>（二）经学生分会主席会议讨论通过；</w:t>
      </w:r>
    </w:p>
    <w:p w:rsidR="001C5684" w:rsidRDefault="00EB01AD">
      <w:pPr>
        <w:pStyle w:val="a3"/>
        <w:spacing w:before="286" w:line="624" w:lineRule="exact"/>
        <w:ind w:left="453"/>
        <w:rPr>
          <w:lang w:eastAsia="zh-CN"/>
        </w:rPr>
      </w:pPr>
      <w:r>
        <w:rPr>
          <w:spacing w:val="-1"/>
          <w:position w:val="26"/>
          <w:lang w:eastAsia="zh-CN"/>
        </w:rPr>
        <w:t>（三）由主席会议授权学术秘书发会员证。</w:t>
      </w:r>
    </w:p>
    <w:p w:rsidR="001C5684" w:rsidRDefault="00EB01AD">
      <w:pPr>
        <w:pStyle w:val="a3"/>
        <w:spacing w:before="2" w:line="222" w:lineRule="auto"/>
        <w:ind w:left="603"/>
        <w:rPr>
          <w:lang w:eastAsia="zh-CN"/>
        </w:rPr>
      </w:pPr>
      <w:r>
        <w:rPr>
          <w:spacing w:val="-3"/>
          <w:lang w:eastAsia="zh-CN"/>
        </w:rPr>
        <w:t>第十七条 会员享有下列权利:</w:t>
      </w:r>
    </w:p>
    <w:p w:rsidR="001C5684" w:rsidRDefault="00EB01AD">
      <w:pPr>
        <w:pStyle w:val="a3"/>
        <w:spacing w:before="286" w:line="624" w:lineRule="exact"/>
        <w:ind w:left="592"/>
        <w:rPr>
          <w:lang w:eastAsia="zh-CN"/>
        </w:rPr>
      </w:pPr>
      <w:r>
        <w:rPr>
          <w:spacing w:val="-1"/>
          <w:position w:val="26"/>
          <w:lang w:eastAsia="zh-CN"/>
        </w:rPr>
        <w:t>（一）拥有学生分会相关职务的选举权、被选举权和表决权；</w:t>
      </w:r>
    </w:p>
    <w:p w:rsidR="001C5684" w:rsidRDefault="00EB01AD">
      <w:pPr>
        <w:pStyle w:val="a3"/>
        <w:spacing w:before="1" w:line="222" w:lineRule="auto"/>
        <w:ind w:left="592"/>
        <w:rPr>
          <w:lang w:eastAsia="zh-CN"/>
        </w:rPr>
      </w:pPr>
      <w:r>
        <w:rPr>
          <w:spacing w:val="-2"/>
          <w:lang w:eastAsia="zh-CN"/>
        </w:rPr>
        <w:t>（二）参加学生分会的活动；</w:t>
      </w:r>
    </w:p>
    <w:p w:rsidR="001C5684" w:rsidRDefault="00EB01AD">
      <w:pPr>
        <w:pStyle w:val="a3"/>
        <w:spacing w:before="286" w:line="223" w:lineRule="auto"/>
        <w:ind w:left="592"/>
        <w:rPr>
          <w:lang w:eastAsia="zh-CN"/>
        </w:rPr>
      </w:pPr>
      <w:r>
        <w:rPr>
          <w:spacing w:val="-2"/>
          <w:lang w:eastAsia="zh-CN"/>
        </w:rPr>
        <w:t>（三）获得学生分会服务的优先权；</w:t>
      </w:r>
    </w:p>
    <w:p w:rsidR="001C5684" w:rsidRDefault="00EB01AD">
      <w:pPr>
        <w:pStyle w:val="a3"/>
        <w:spacing w:before="285" w:line="221" w:lineRule="auto"/>
        <w:ind w:left="592"/>
        <w:rPr>
          <w:lang w:eastAsia="zh-CN"/>
        </w:rPr>
        <w:sectPr w:rsidR="001C5684">
          <w:pgSz w:w="11906" w:h="16839"/>
          <w:pgMar w:top="1431" w:right="1785" w:bottom="0" w:left="1785" w:header="0" w:footer="0" w:gutter="0"/>
          <w:cols w:space="720"/>
        </w:sectPr>
      </w:pPr>
      <w:r>
        <w:rPr>
          <w:spacing w:val="-1"/>
          <w:lang w:eastAsia="zh-CN"/>
        </w:rPr>
        <w:t>（四）对学生分会工作的批评建议权和监督权</w:t>
      </w:r>
      <w:r>
        <w:rPr>
          <w:rFonts w:hint="eastAsia"/>
          <w:spacing w:val="-1"/>
          <w:lang w:eastAsia="zh-CN"/>
        </w:rPr>
        <w:t>；</w:t>
      </w:r>
    </w:p>
    <w:p w:rsidR="001C5684" w:rsidRDefault="00EB01AD">
      <w:pPr>
        <w:pStyle w:val="a3"/>
        <w:spacing w:before="181" w:line="624" w:lineRule="exact"/>
        <w:ind w:firstLineChars="200" w:firstLine="556"/>
        <w:rPr>
          <w:spacing w:val="-2"/>
          <w:position w:val="26"/>
          <w:lang w:eastAsia="zh-CN"/>
        </w:rPr>
      </w:pPr>
      <w:r>
        <w:rPr>
          <w:spacing w:val="-2"/>
          <w:position w:val="26"/>
          <w:lang w:eastAsia="zh-CN"/>
        </w:rPr>
        <w:lastRenderedPageBreak/>
        <w:t>（五）入会自愿、退会自由；</w:t>
      </w:r>
    </w:p>
    <w:p w:rsidR="001C5684" w:rsidRDefault="00EB01AD">
      <w:pPr>
        <w:pStyle w:val="a3"/>
        <w:spacing w:line="221" w:lineRule="auto"/>
        <w:ind w:left="603"/>
        <w:rPr>
          <w:lang w:eastAsia="zh-CN"/>
        </w:rPr>
      </w:pPr>
      <w:r>
        <w:rPr>
          <w:spacing w:val="-3"/>
          <w:lang w:eastAsia="zh-CN"/>
        </w:rPr>
        <w:t>第十八条 会员履行下列义务：</w:t>
      </w:r>
    </w:p>
    <w:p w:rsidR="001C5684" w:rsidRDefault="00EB01AD">
      <w:pPr>
        <w:pStyle w:val="a3"/>
        <w:spacing w:before="287" w:line="222" w:lineRule="auto"/>
        <w:ind w:left="592"/>
        <w:rPr>
          <w:lang w:eastAsia="zh-CN"/>
        </w:rPr>
      </w:pPr>
      <w:r>
        <w:rPr>
          <w:spacing w:val="-2"/>
          <w:lang w:eastAsia="zh-CN"/>
        </w:rPr>
        <w:t>（一）执行学生分会的决议；</w:t>
      </w:r>
    </w:p>
    <w:p w:rsidR="001C5684" w:rsidRDefault="00EB01AD">
      <w:pPr>
        <w:pStyle w:val="a3"/>
        <w:spacing w:before="288" w:line="222" w:lineRule="auto"/>
        <w:ind w:left="592"/>
        <w:rPr>
          <w:lang w:eastAsia="zh-CN"/>
        </w:rPr>
      </w:pPr>
      <w:r>
        <w:rPr>
          <w:spacing w:val="-2"/>
          <w:lang w:eastAsia="zh-CN"/>
        </w:rPr>
        <w:t>（二）维护学生分会合法权益；</w:t>
      </w:r>
    </w:p>
    <w:p w:rsidR="001C5684" w:rsidRDefault="00EB01AD">
      <w:pPr>
        <w:pStyle w:val="a3"/>
        <w:spacing w:before="286" w:line="624" w:lineRule="exact"/>
        <w:ind w:left="592"/>
        <w:rPr>
          <w:lang w:eastAsia="zh-CN"/>
        </w:rPr>
      </w:pPr>
      <w:r>
        <w:rPr>
          <w:spacing w:val="-2"/>
          <w:position w:val="26"/>
          <w:lang w:eastAsia="zh-CN"/>
        </w:rPr>
        <w:t>（三）完成学生分会交办的工作；</w:t>
      </w:r>
    </w:p>
    <w:p w:rsidR="001C5684" w:rsidRDefault="00EB01AD">
      <w:pPr>
        <w:pStyle w:val="a3"/>
        <w:spacing w:before="2" w:line="222" w:lineRule="auto"/>
        <w:ind w:left="592"/>
        <w:rPr>
          <w:spacing w:val="-2"/>
          <w:lang w:eastAsia="zh-CN"/>
        </w:rPr>
      </w:pPr>
      <w:r>
        <w:rPr>
          <w:spacing w:val="-2"/>
          <w:lang w:eastAsia="zh-CN"/>
        </w:rPr>
        <w:t>（四）按规定交纳会费；</w:t>
      </w:r>
    </w:p>
    <w:p w:rsidR="001C5684" w:rsidRDefault="001C5684">
      <w:pPr>
        <w:pStyle w:val="a3"/>
        <w:spacing w:before="2" w:line="222" w:lineRule="auto"/>
        <w:ind w:left="592"/>
        <w:rPr>
          <w:spacing w:val="-2"/>
          <w:lang w:eastAsia="zh-CN"/>
        </w:rPr>
      </w:pPr>
    </w:p>
    <w:p w:rsidR="001C5684" w:rsidRDefault="00EB01AD">
      <w:pPr>
        <w:pStyle w:val="a3"/>
        <w:spacing w:before="287" w:line="411" w:lineRule="auto"/>
        <w:ind w:left="39" w:right="120" w:firstLine="564"/>
        <w:jc w:val="both"/>
        <w:rPr>
          <w:lang w:eastAsia="zh-CN"/>
        </w:rPr>
      </w:pPr>
      <w:r>
        <w:rPr>
          <w:spacing w:val="-3"/>
          <w:lang w:eastAsia="zh-CN"/>
        </w:rPr>
        <w:t>第十九条 会员退会应书面通知学生分会，会员如果出现</w:t>
      </w:r>
      <w:r>
        <w:rPr>
          <w:spacing w:val="-39"/>
          <w:lang w:eastAsia="zh-CN"/>
        </w:rPr>
        <w:t xml:space="preserve"> </w:t>
      </w:r>
      <w:r>
        <w:rPr>
          <w:spacing w:val="-3"/>
          <w:lang w:eastAsia="zh-CN"/>
        </w:rPr>
        <w:t>1</w:t>
      </w:r>
      <w:r>
        <w:rPr>
          <w:spacing w:val="-47"/>
          <w:lang w:eastAsia="zh-CN"/>
        </w:rPr>
        <w:t xml:space="preserve"> </w:t>
      </w:r>
      <w:r>
        <w:rPr>
          <w:spacing w:val="-3"/>
          <w:lang w:eastAsia="zh-CN"/>
        </w:rPr>
        <w:t>年不</w:t>
      </w:r>
      <w:r>
        <w:rPr>
          <w:spacing w:val="-4"/>
          <w:lang w:eastAsia="zh-CN"/>
        </w:rPr>
        <w:t>交纳会费、不参加学生分会组织的相关活动、各种原因致使会员离开</w:t>
      </w:r>
      <w:r>
        <w:rPr>
          <w:spacing w:val="-2"/>
          <w:lang w:eastAsia="zh-CN"/>
        </w:rPr>
        <w:t>深圳发展等情况的，视为自动退会。</w:t>
      </w:r>
    </w:p>
    <w:p w:rsidR="001C5684" w:rsidRDefault="00EB01AD">
      <w:pPr>
        <w:pStyle w:val="a3"/>
        <w:spacing w:before="288" w:line="624" w:lineRule="exact"/>
        <w:ind w:left="603"/>
        <w:rPr>
          <w:lang w:eastAsia="zh-CN"/>
        </w:rPr>
      </w:pPr>
      <w:r>
        <w:rPr>
          <w:position w:val="25"/>
          <w:lang w:eastAsia="zh-CN"/>
        </w:rPr>
        <w:t>第二十条 会员如有严重违反本章程或严重影响学生分会名誉的</w:t>
      </w:r>
    </w:p>
    <w:p w:rsidR="001C5684" w:rsidRDefault="00EB01AD">
      <w:pPr>
        <w:pStyle w:val="a3"/>
        <w:spacing w:line="221" w:lineRule="auto"/>
        <w:ind w:left="34"/>
        <w:rPr>
          <w:lang w:eastAsia="zh-CN"/>
        </w:rPr>
      </w:pPr>
      <w:r>
        <w:rPr>
          <w:spacing w:val="-2"/>
          <w:lang w:eastAsia="zh-CN"/>
        </w:rPr>
        <w:t>行为，经主席会议表决通过，予以除名。</w:t>
      </w:r>
    </w:p>
    <w:p w:rsidR="001C5684" w:rsidRDefault="001C5684">
      <w:pPr>
        <w:spacing w:line="335" w:lineRule="auto"/>
        <w:rPr>
          <w:lang w:eastAsia="zh-CN"/>
        </w:rPr>
      </w:pPr>
    </w:p>
    <w:p w:rsidR="001C5684" w:rsidRDefault="00EB01AD">
      <w:pPr>
        <w:pStyle w:val="a3"/>
        <w:spacing w:before="99" w:line="222" w:lineRule="auto"/>
        <w:ind w:left="646"/>
        <w:rPr>
          <w:sz w:val="30"/>
          <w:szCs w:val="30"/>
          <w:lang w:eastAsia="zh-CN"/>
        </w:rPr>
      </w:pPr>
      <w:r>
        <w:rPr>
          <w:spacing w:val="-8"/>
          <w:sz w:val="30"/>
          <w:szCs w:val="30"/>
          <w:lang w:eastAsia="zh-CN"/>
          <w14:textOutline w14:w="5448" w14:cap="sq" w14:cmpd="sng" w14:algn="ctr">
            <w14:solidFill>
              <w14:srgbClr w14:val="000000"/>
            </w14:solidFill>
            <w14:prstDash w14:val="solid"/>
            <w14:bevel/>
          </w14:textOutline>
        </w:rPr>
        <w:t>第五章</w:t>
      </w:r>
      <w:r>
        <w:rPr>
          <w:spacing w:val="14"/>
          <w:sz w:val="30"/>
          <w:szCs w:val="30"/>
          <w:lang w:eastAsia="zh-CN"/>
        </w:rPr>
        <w:t xml:space="preserve">  </w:t>
      </w:r>
      <w:r>
        <w:rPr>
          <w:spacing w:val="-8"/>
          <w:sz w:val="30"/>
          <w:szCs w:val="30"/>
          <w:lang w:eastAsia="zh-CN"/>
          <w14:textOutline w14:w="5448" w14:cap="sq" w14:cmpd="sng" w14:algn="ctr">
            <w14:solidFill>
              <w14:srgbClr w14:val="000000"/>
            </w14:solidFill>
            <w14:prstDash w14:val="solid"/>
            <w14:bevel/>
          </w14:textOutline>
        </w:rPr>
        <w:t>激励办法</w:t>
      </w:r>
    </w:p>
    <w:p w:rsidR="001C5684" w:rsidRDefault="001C5684">
      <w:pPr>
        <w:spacing w:line="336" w:lineRule="auto"/>
        <w:rPr>
          <w:lang w:eastAsia="zh-CN"/>
        </w:rPr>
      </w:pPr>
    </w:p>
    <w:p w:rsidR="001C5684" w:rsidRDefault="00EB01AD">
      <w:pPr>
        <w:pStyle w:val="a3"/>
        <w:spacing w:before="91" w:line="411" w:lineRule="auto"/>
        <w:ind w:left="41" w:right="120" w:firstLine="562"/>
        <w:jc w:val="both"/>
        <w:rPr>
          <w:lang w:eastAsia="zh-CN"/>
        </w:rPr>
      </w:pPr>
      <w:r>
        <w:rPr>
          <w:lang w:eastAsia="zh-CN"/>
        </w:rPr>
        <w:t>第二十一条 评优：会员通过申请，经主席会议成员及计算机学</w:t>
      </w:r>
      <w:r>
        <w:rPr>
          <w:spacing w:val="-4"/>
          <w:lang w:eastAsia="zh-CN"/>
        </w:rPr>
        <w:t>会评审小组评定后可以得到相应的评优奖励。学生分会颁发相应</w:t>
      </w:r>
      <w:r>
        <w:rPr>
          <w:spacing w:val="-5"/>
          <w:lang w:eastAsia="zh-CN"/>
        </w:rPr>
        <w:t>的证</w:t>
      </w:r>
      <w:r>
        <w:rPr>
          <w:spacing w:val="-10"/>
          <w:lang w:eastAsia="zh-CN"/>
        </w:rPr>
        <w:t>书、证章等标志；表现优异者，可以获得深圳市计算机学会的推荐信。</w:t>
      </w:r>
    </w:p>
    <w:p w:rsidR="001C5684" w:rsidRDefault="00EB01AD">
      <w:pPr>
        <w:pStyle w:val="a3"/>
        <w:spacing w:before="290" w:line="411" w:lineRule="auto"/>
        <w:ind w:left="33" w:firstLine="570"/>
        <w:jc w:val="both"/>
        <w:rPr>
          <w:lang w:eastAsia="zh-CN"/>
        </w:rPr>
      </w:pPr>
      <w:r>
        <w:rPr>
          <w:spacing w:val="-1"/>
          <w:lang w:eastAsia="zh-CN"/>
        </w:rPr>
        <w:t>第二十二条 评奖：优秀会员可参与</w:t>
      </w:r>
      <w:r>
        <w:rPr>
          <w:spacing w:val="-44"/>
          <w:lang w:eastAsia="zh-CN"/>
        </w:rPr>
        <w:t xml:space="preserve"> </w:t>
      </w:r>
      <w:r>
        <w:rPr>
          <w:spacing w:val="-1"/>
          <w:lang w:eastAsia="zh-CN"/>
        </w:rPr>
        <w:t>SZCCF</w:t>
      </w:r>
      <w:r>
        <w:rPr>
          <w:spacing w:val="-51"/>
          <w:lang w:eastAsia="zh-CN"/>
        </w:rPr>
        <w:t xml:space="preserve"> </w:t>
      </w:r>
      <w:r>
        <w:rPr>
          <w:spacing w:val="-1"/>
          <w:lang w:eastAsia="zh-CN"/>
        </w:rPr>
        <w:t>优博论文奖评选，成</w:t>
      </w:r>
      <w:r>
        <w:rPr>
          <w:lang w:eastAsia="zh-CN"/>
        </w:rPr>
        <w:t xml:space="preserve">  </w:t>
      </w:r>
      <w:r>
        <w:rPr>
          <w:spacing w:val="-9"/>
          <w:lang w:eastAsia="zh-CN"/>
        </w:rPr>
        <w:t>果评审小组（可由学生分会指导委员会、深圳市计算机学会代表组成）</w:t>
      </w:r>
      <w:r>
        <w:rPr>
          <w:spacing w:val="5"/>
          <w:lang w:eastAsia="zh-CN"/>
        </w:rPr>
        <w:t xml:space="preserve"> </w:t>
      </w:r>
      <w:r>
        <w:rPr>
          <w:spacing w:val="6"/>
          <w:lang w:eastAsia="zh-CN"/>
        </w:rPr>
        <w:t>根据会员日常活动表现和成果水平给予考评，</w:t>
      </w:r>
      <w:r>
        <w:rPr>
          <w:spacing w:val="5"/>
          <w:lang w:eastAsia="zh-CN"/>
        </w:rPr>
        <w:t>根据评分确定会员的</w:t>
      </w:r>
    </w:p>
    <w:p w:rsidR="001C5684" w:rsidRPr="0076290D" w:rsidRDefault="00EB01AD">
      <w:pPr>
        <w:pStyle w:val="a3"/>
        <w:spacing w:before="1" w:line="222" w:lineRule="auto"/>
        <w:ind w:left="25"/>
        <w:rPr>
          <w:color w:val="auto"/>
          <w:lang w:eastAsia="zh-CN"/>
        </w:rPr>
      </w:pPr>
      <w:r>
        <w:rPr>
          <w:spacing w:val="-3"/>
          <w:lang w:eastAsia="zh-CN"/>
        </w:rPr>
        <w:t>SZCCF</w:t>
      </w:r>
      <w:r>
        <w:rPr>
          <w:spacing w:val="-47"/>
          <w:lang w:eastAsia="zh-CN"/>
        </w:rPr>
        <w:t xml:space="preserve"> </w:t>
      </w:r>
      <w:r>
        <w:rPr>
          <w:spacing w:val="-3"/>
          <w:lang w:eastAsia="zh-CN"/>
        </w:rPr>
        <w:t>奖评选资格</w:t>
      </w:r>
      <w:r w:rsidRPr="0076290D">
        <w:rPr>
          <w:color w:val="auto"/>
          <w:spacing w:val="-3"/>
          <w:lang w:eastAsia="zh-CN"/>
        </w:rPr>
        <w:t>。</w:t>
      </w:r>
    </w:p>
    <w:p w:rsidR="001C5684" w:rsidRPr="0076290D" w:rsidRDefault="00EB01AD">
      <w:pPr>
        <w:pStyle w:val="a3"/>
        <w:spacing w:before="286" w:line="624" w:lineRule="exact"/>
        <w:ind w:left="603"/>
        <w:rPr>
          <w:color w:val="auto"/>
          <w:lang w:eastAsia="zh-CN"/>
        </w:rPr>
      </w:pPr>
      <w:r w:rsidRPr="0076290D">
        <w:rPr>
          <w:color w:val="auto"/>
          <w:spacing w:val="-4"/>
          <w:position w:val="26"/>
          <w:lang w:eastAsia="zh-CN"/>
        </w:rPr>
        <w:t>第二十三条 对于表现优异的会员，获得奖学</w:t>
      </w:r>
      <w:r w:rsidRPr="0076290D">
        <w:rPr>
          <w:color w:val="auto"/>
          <w:spacing w:val="-5"/>
          <w:position w:val="26"/>
          <w:lang w:eastAsia="zh-CN"/>
        </w:rPr>
        <w:t>金与升学/工作内推</w:t>
      </w:r>
    </w:p>
    <w:p w:rsidR="001C5684" w:rsidRPr="0076290D" w:rsidRDefault="00EB01AD">
      <w:pPr>
        <w:pStyle w:val="a3"/>
        <w:spacing w:before="1" w:line="222" w:lineRule="auto"/>
        <w:ind w:left="42"/>
        <w:rPr>
          <w:color w:val="auto"/>
          <w:spacing w:val="-8"/>
          <w:lang w:eastAsia="zh-CN"/>
        </w:rPr>
      </w:pPr>
      <w:r w:rsidRPr="0076290D">
        <w:rPr>
          <w:color w:val="auto"/>
          <w:spacing w:val="-8"/>
          <w:lang w:eastAsia="zh-CN"/>
        </w:rPr>
        <w:t>等机会。</w:t>
      </w:r>
    </w:p>
    <w:p w:rsidR="001C5684" w:rsidRPr="0076290D" w:rsidRDefault="001C5684">
      <w:pPr>
        <w:pStyle w:val="a3"/>
        <w:spacing w:before="1" w:line="222" w:lineRule="auto"/>
        <w:ind w:left="42"/>
        <w:rPr>
          <w:color w:val="auto"/>
          <w:lang w:eastAsia="zh-CN"/>
        </w:rPr>
      </w:pPr>
    </w:p>
    <w:p w:rsidR="001C5684" w:rsidRPr="0076290D" w:rsidRDefault="00EB01AD">
      <w:pPr>
        <w:spacing w:before="91" w:line="411" w:lineRule="auto"/>
        <w:ind w:left="41" w:right="120" w:firstLine="562"/>
        <w:jc w:val="both"/>
        <w:rPr>
          <w:rFonts w:ascii="仿宋" w:eastAsia="仿宋" w:hAnsi="仿宋" w:cs="仿宋"/>
          <w:color w:val="auto"/>
          <w:spacing w:val="-1"/>
          <w:sz w:val="28"/>
          <w:szCs w:val="28"/>
          <w:lang w:eastAsia="zh-CN"/>
        </w:rPr>
      </w:pPr>
      <w:r w:rsidRPr="0076290D">
        <w:rPr>
          <w:rFonts w:ascii="仿宋" w:eastAsia="仿宋" w:hAnsi="仿宋" w:cs="仿宋" w:hint="eastAsia"/>
          <w:color w:val="auto"/>
          <w:spacing w:val="-1"/>
          <w:sz w:val="28"/>
          <w:szCs w:val="28"/>
          <w:lang w:eastAsia="zh-CN"/>
        </w:rPr>
        <w:lastRenderedPageBreak/>
        <w:t>第二十四条 符合下述情形之一的执行委员以上的职务将自动失去资格且无法获得聘书：</w:t>
      </w:r>
    </w:p>
    <w:p w:rsidR="001C5684" w:rsidRPr="0076290D" w:rsidRDefault="00EB01AD">
      <w:pPr>
        <w:numPr>
          <w:ilvl w:val="0"/>
          <w:numId w:val="2"/>
        </w:numPr>
        <w:spacing w:before="91" w:line="411" w:lineRule="auto"/>
        <w:ind w:right="120"/>
        <w:jc w:val="both"/>
        <w:rPr>
          <w:rFonts w:ascii="仿宋" w:eastAsia="仿宋" w:hAnsi="仿宋" w:cs="仿宋"/>
          <w:color w:val="auto"/>
          <w:spacing w:val="-1"/>
          <w:sz w:val="28"/>
          <w:szCs w:val="28"/>
          <w:lang w:eastAsia="zh-CN"/>
        </w:rPr>
      </w:pPr>
      <w:r w:rsidRPr="0076290D">
        <w:rPr>
          <w:rFonts w:ascii="仿宋" w:eastAsia="仿宋" w:hAnsi="仿宋" w:cs="仿宋" w:hint="eastAsia"/>
          <w:color w:val="auto"/>
          <w:spacing w:val="-1"/>
          <w:sz w:val="28"/>
          <w:szCs w:val="28"/>
          <w:lang w:eastAsia="zh-CN"/>
        </w:rPr>
        <w:t>一年参加正式活动不足4次；</w:t>
      </w:r>
    </w:p>
    <w:p w:rsidR="001C5684" w:rsidRPr="0076290D" w:rsidRDefault="00EB01AD">
      <w:pPr>
        <w:numPr>
          <w:ilvl w:val="0"/>
          <w:numId w:val="2"/>
        </w:numPr>
        <w:spacing w:before="91" w:line="411" w:lineRule="auto"/>
        <w:ind w:right="120"/>
        <w:jc w:val="both"/>
        <w:rPr>
          <w:rFonts w:ascii="仿宋" w:eastAsia="仿宋" w:hAnsi="仿宋" w:cs="仿宋"/>
          <w:color w:val="auto"/>
          <w:spacing w:val="-1"/>
          <w:sz w:val="28"/>
          <w:szCs w:val="28"/>
          <w:lang w:eastAsia="zh-CN"/>
        </w:rPr>
      </w:pPr>
      <w:r w:rsidRPr="0076290D">
        <w:rPr>
          <w:rFonts w:ascii="仿宋" w:eastAsia="仿宋" w:hAnsi="仿宋" w:cs="仿宋"/>
          <w:color w:val="auto"/>
          <w:spacing w:val="-1"/>
          <w:sz w:val="28"/>
          <w:szCs w:val="28"/>
          <w:lang w:eastAsia="zh-CN"/>
        </w:rPr>
        <w:t>5</w:t>
      </w:r>
      <w:r w:rsidRPr="0076290D">
        <w:rPr>
          <w:rFonts w:ascii="仿宋" w:eastAsia="仿宋" w:hAnsi="仿宋" w:cs="仿宋" w:hint="eastAsia"/>
          <w:color w:val="auto"/>
          <w:spacing w:val="-1"/>
          <w:sz w:val="28"/>
          <w:szCs w:val="28"/>
          <w:lang w:eastAsia="zh-CN"/>
        </w:rPr>
        <w:t>月，1</w:t>
      </w:r>
      <w:r w:rsidRPr="0076290D">
        <w:rPr>
          <w:rFonts w:ascii="仿宋" w:eastAsia="仿宋" w:hAnsi="仿宋" w:cs="仿宋"/>
          <w:color w:val="auto"/>
          <w:spacing w:val="-1"/>
          <w:sz w:val="28"/>
          <w:szCs w:val="28"/>
          <w:lang w:eastAsia="zh-CN"/>
        </w:rPr>
        <w:t>1</w:t>
      </w:r>
      <w:r w:rsidRPr="0076290D">
        <w:rPr>
          <w:rFonts w:ascii="仿宋" w:eastAsia="仿宋" w:hAnsi="仿宋" w:cs="仿宋" w:hint="eastAsia"/>
          <w:color w:val="auto"/>
          <w:spacing w:val="-1"/>
          <w:sz w:val="28"/>
          <w:szCs w:val="28"/>
          <w:lang w:eastAsia="zh-CN"/>
        </w:rPr>
        <w:t>月全体会议均未参加；</w:t>
      </w:r>
    </w:p>
    <w:p w:rsidR="001C5684" w:rsidRPr="0076290D" w:rsidRDefault="00EB01AD">
      <w:pPr>
        <w:numPr>
          <w:ilvl w:val="0"/>
          <w:numId w:val="2"/>
        </w:numPr>
        <w:spacing w:before="91" w:line="411" w:lineRule="auto"/>
        <w:ind w:right="120"/>
        <w:jc w:val="both"/>
        <w:rPr>
          <w:rFonts w:ascii="仿宋" w:eastAsia="仿宋" w:hAnsi="仿宋" w:cs="仿宋"/>
          <w:color w:val="auto"/>
          <w:spacing w:val="-1"/>
          <w:sz w:val="28"/>
          <w:szCs w:val="28"/>
          <w:lang w:eastAsia="zh-CN"/>
        </w:rPr>
      </w:pPr>
      <w:r w:rsidRPr="0076290D">
        <w:rPr>
          <w:rFonts w:ascii="仿宋" w:eastAsia="仿宋" w:hAnsi="仿宋" w:cs="仿宋" w:hint="eastAsia"/>
          <w:color w:val="auto"/>
          <w:spacing w:val="-1"/>
          <w:sz w:val="28"/>
          <w:szCs w:val="28"/>
          <w:lang w:eastAsia="zh-CN"/>
        </w:rPr>
        <w:t>连续3次未参加活动或学会会议；</w:t>
      </w:r>
    </w:p>
    <w:p w:rsidR="001C5684" w:rsidRPr="0076290D" w:rsidRDefault="00EB01AD">
      <w:pPr>
        <w:numPr>
          <w:ilvl w:val="0"/>
          <w:numId w:val="2"/>
        </w:numPr>
        <w:spacing w:before="91" w:line="411" w:lineRule="auto"/>
        <w:ind w:right="120"/>
        <w:jc w:val="both"/>
        <w:rPr>
          <w:rFonts w:ascii="仿宋" w:eastAsia="仿宋" w:hAnsi="仿宋" w:cs="仿宋"/>
          <w:color w:val="auto"/>
          <w:spacing w:val="-1"/>
          <w:sz w:val="28"/>
          <w:szCs w:val="28"/>
          <w:lang w:eastAsia="zh-CN"/>
        </w:rPr>
      </w:pPr>
      <w:r w:rsidRPr="0076290D">
        <w:rPr>
          <w:rFonts w:ascii="仿宋" w:eastAsia="仿宋" w:hAnsi="仿宋" w:cs="仿宋" w:hint="eastAsia"/>
          <w:color w:val="auto"/>
          <w:spacing w:val="-1"/>
          <w:sz w:val="28"/>
          <w:szCs w:val="28"/>
          <w:lang w:eastAsia="zh-CN"/>
        </w:rPr>
        <w:t>任期内未担任过执行主席；</w:t>
      </w:r>
    </w:p>
    <w:p w:rsidR="001C5684" w:rsidRPr="0076290D" w:rsidRDefault="00EB01AD">
      <w:pPr>
        <w:numPr>
          <w:ilvl w:val="0"/>
          <w:numId w:val="2"/>
        </w:numPr>
        <w:spacing w:before="91" w:line="411" w:lineRule="auto"/>
        <w:ind w:right="120"/>
        <w:jc w:val="both"/>
        <w:rPr>
          <w:rFonts w:ascii="仿宋" w:eastAsia="仿宋" w:hAnsi="仿宋" w:cs="仿宋"/>
          <w:color w:val="auto"/>
          <w:spacing w:val="-1"/>
          <w:sz w:val="28"/>
          <w:szCs w:val="28"/>
          <w:lang w:eastAsia="zh-CN"/>
        </w:rPr>
      </w:pPr>
      <w:r w:rsidRPr="0076290D">
        <w:rPr>
          <w:rFonts w:ascii="仿宋" w:eastAsia="仿宋" w:hAnsi="仿宋" w:cs="仿宋" w:hint="eastAsia"/>
          <w:color w:val="auto"/>
          <w:spacing w:val="-1"/>
          <w:sz w:val="28"/>
          <w:szCs w:val="28"/>
          <w:lang w:eastAsia="zh-CN"/>
        </w:rPr>
        <w:t>主席会成员连续2次缺席主席会议。</w:t>
      </w:r>
    </w:p>
    <w:p w:rsidR="001C5684" w:rsidRPr="0076290D" w:rsidRDefault="001C5684">
      <w:pPr>
        <w:spacing w:line="222" w:lineRule="auto"/>
        <w:rPr>
          <w:color w:val="auto"/>
          <w:lang w:eastAsia="zh-CN"/>
        </w:rPr>
      </w:pPr>
    </w:p>
    <w:p w:rsidR="001C5684" w:rsidRPr="0076290D" w:rsidRDefault="001C5684">
      <w:pPr>
        <w:spacing w:line="222" w:lineRule="auto"/>
        <w:rPr>
          <w:color w:val="auto"/>
          <w:lang w:eastAsia="zh-CN"/>
        </w:rPr>
      </w:pPr>
    </w:p>
    <w:p w:rsidR="001C5684" w:rsidRPr="0076290D" w:rsidRDefault="00EB01AD">
      <w:pPr>
        <w:pStyle w:val="a3"/>
        <w:spacing w:before="172" w:line="222" w:lineRule="auto"/>
        <w:ind w:left="646"/>
        <w:rPr>
          <w:color w:val="auto"/>
          <w:sz w:val="30"/>
          <w:szCs w:val="30"/>
          <w:lang w:eastAsia="zh-CN"/>
        </w:rPr>
      </w:pPr>
      <w:r w:rsidRPr="0076290D">
        <w:rPr>
          <w:color w:val="auto"/>
          <w:spacing w:val="-13"/>
          <w:sz w:val="30"/>
          <w:szCs w:val="30"/>
          <w:lang w:eastAsia="zh-CN"/>
          <w14:textOutline w14:w="5448" w14:cap="sq" w14:cmpd="sng" w14:algn="ctr">
            <w14:solidFill>
              <w14:srgbClr w14:val="000000"/>
            </w14:solidFill>
            <w14:prstDash w14:val="solid"/>
            <w14:bevel/>
          </w14:textOutline>
        </w:rPr>
        <w:t>第六章</w:t>
      </w:r>
      <w:r w:rsidRPr="0076290D">
        <w:rPr>
          <w:color w:val="auto"/>
          <w:spacing w:val="32"/>
          <w:sz w:val="30"/>
          <w:szCs w:val="30"/>
          <w:lang w:eastAsia="zh-CN"/>
        </w:rPr>
        <w:t xml:space="preserve">  </w:t>
      </w:r>
      <w:r w:rsidRPr="0076290D">
        <w:rPr>
          <w:color w:val="auto"/>
          <w:spacing w:val="-13"/>
          <w:sz w:val="30"/>
          <w:szCs w:val="30"/>
          <w:lang w:eastAsia="zh-CN"/>
          <w14:textOutline w14:w="5448" w14:cap="sq" w14:cmpd="sng" w14:algn="ctr">
            <w14:solidFill>
              <w14:srgbClr w14:val="000000"/>
            </w14:solidFill>
            <w14:prstDash w14:val="solid"/>
            <w14:bevel/>
          </w14:textOutline>
        </w:rPr>
        <w:t>民主测评</w:t>
      </w:r>
    </w:p>
    <w:p w:rsidR="001C5684" w:rsidRPr="0076290D" w:rsidRDefault="001C5684">
      <w:pPr>
        <w:spacing w:line="336" w:lineRule="auto"/>
        <w:rPr>
          <w:color w:val="auto"/>
          <w:lang w:eastAsia="zh-CN"/>
        </w:rPr>
      </w:pPr>
    </w:p>
    <w:p w:rsidR="001C5684" w:rsidRDefault="00EB01AD">
      <w:pPr>
        <w:pStyle w:val="a3"/>
        <w:spacing w:before="91" w:line="411" w:lineRule="auto"/>
        <w:ind w:left="25" w:right="13" w:firstLine="578"/>
        <w:jc w:val="both"/>
        <w:rPr>
          <w:lang w:eastAsia="zh-CN"/>
        </w:rPr>
      </w:pPr>
      <w:r w:rsidRPr="0076290D">
        <w:rPr>
          <w:color w:val="auto"/>
          <w:spacing w:val="-1"/>
          <w:lang w:eastAsia="zh-CN"/>
        </w:rPr>
        <w:t>第二十</w:t>
      </w:r>
      <w:r w:rsidR="00467DB1">
        <w:rPr>
          <w:rFonts w:hint="eastAsia"/>
          <w:color w:val="auto"/>
          <w:spacing w:val="-1"/>
          <w:lang w:eastAsia="zh-CN"/>
        </w:rPr>
        <w:t>五</w:t>
      </w:r>
      <w:r w:rsidRPr="0076290D">
        <w:rPr>
          <w:color w:val="auto"/>
          <w:spacing w:val="-1"/>
          <w:lang w:eastAsia="zh-CN"/>
        </w:rPr>
        <w:t>条 学生分会主席会议每</w:t>
      </w:r>
      <w:r>
        <w:rPr>
          <w:spacing w:val="-1"/>
          <w:lang w:eastAsia="zh-CN"/>
        </w:rPr>
        <w:t>年需要接受评估，评估于</w:t>
      </w:r>
      <w:r>
        <w:rPr>
          <w:spacing w:val="-2"/>
          <w:lang w:eastAsia="zh-CN"/>
        </w:rPr>
        <w:t>每年</w:t>
      </w:r>
      <w:r>
        <w:rPr>
          <w:lang w:eastAsia="zh-CN"/>
        </w:rPr>
        <w:t xml:space="preserve"> </w:t>
      </w:r>
      <w:r>
        <w:rPr>
          <w:spacing w:val="-2"/>
          <w:lang w:eastAsia="zh-CN"/>
        </w:rPr>
        <w:t>8</w:t>
      </w:r>
      <w:r>
        <w:rPr>
          <w:spacing w:val="-40"/>
          <w:lang w:eastAsia="zh-CN"/>
        </w:rPr>
        <w:t xml:space="preserve"> </w:t>
      </w:r>
      <w:r>
        <w:rPr>
          <w:spacing w:val="-2"/>
          <w:lang w:eastAsia="zh-CN"/>
        </w:rPr>
        <w:t>月份进行，形式为年度互评，由全体主席会议成员对</w:t>
      </w:r>
      <w:r>
        <w:rPr>
          <w:spacing w:val="-3"/>
          <w:lang w:eastAsia="zh-CN"/>
        </w:rPr>
        <w:t>全体主席会议</w:t>
      </w:r>
    </w:p>
    <w:p w:rsidR="001C5684" w:rsidRDefault="00EB01AD">
      <w:pPr>
        <w:pStyle w:val="a3"/>
        <w:spacing w:line="221" w:lineRule="auto"/>
        <w:ind w:left="37"/>
        <w:rPr>
          <w:lang w:eastAsia="zh-CN"/>
        </w:rPr>
      </w:pPr>
      <w:r>
        <w:rPr>
          <w:spacing w:val="-4"/>
          <w:lang w:eastAsia="zh-CN"/>
        </w:rPr>
        <w:t>成员进行评价(5</w:t>
      </w:r>
      <w:r>
        <w:rPr>
          <w:spacing w:val="-46"/>
          <w:lang w:eastAsia="zh-CN"/>
        </w:rPr>
        <w:t xml:space="preserve"> </w:t>
      </w:r>
      <w:r>
        <w:rPr>
          <w:spacing w:val="-4"/>
          <w:lang w:eastAsia="zh-CN"/>
        </w:rPr>
        <w:t>分制)。</w:t>
      </w:r>
    </w:p>
    <w:p w:rsidR="001C5684" w:rsidRDefault="00EB01AD">
      <w:pPr>
        <w:pStyle w:val="a3"/>
        <w:spacing w:before="289" w:line="411" w:lineRule="auto"/>
        <w:ind w:left="34" w:right="13" w:firstLine="569"/>
        <w:jc w:val="both"/>
        <w:rPr>
          <w:lang w:eastAsia="zh-CN"/>
        </w:rPr>
      </w:pPr>
      <w:r>
        <w:rPr>
          <w:spacing w:val="1"/>
          <w:lang w:eastAsia="zh-CN"/>
        </w:rPr>
        <w:t>第二十</w:t>
      </w:r>
      <w:r w:rsidR="00467DB1">
        <w:rPr>
          <w:rFonts w:hint="eastAsia"/>
          <w:spacing w:val="1"/>
          <w:lang w:eastAsia="zh-CN"/>
        </w:rPr>
        <w:t>六</w:t>
      </w:r>
      <w:r>
        <w:rPr>
          <w:spacing w:val="1"/>
          <w:lang w:eastAsia="zh-CN"/>
        </w:rPr>
        <w:t>条 年度互评中，得分在</w:t>
      </w:r>
      <w:r>
        <w:rPr>
          <w:spacing w:val="-57"/>
          <w:lang w:eastAsia="zh-CN"/>
        </w:rPr>
        <w:t xml:space="preserve"> </w:t>
      </w:r>
      <w:r>
        <w:rPr>
          <w:spacing w:val="1"/>
          <w:lang w:eastAsia="zh-CN"/>
        </w:rPr>
        <w:t>4</w:t>
      </w:r>
      <w:r>
        <w:rPr>
          <w:spacing w:val="-45"/>
          <w:lang w:eastAsia="zh-CN"/>
        </w:rPr>
        <w:t xml:space="preserve"> </w:t>
      </w:r>
      <w:r>
        <w:rPr>
          <w:spacing w:val="1"/>
          <w:lang w:eastAsia="zh-CN"/>
        </w:rPr>
        <w:t>分以上者为合格，4</w:t>
      </w:r>
      <w:r>
        <w:rPr>
          <w:lang w:eastAsia="zh-CN"/>
        </w:rPr>
        <w:t>.5</w:t>
      </w:r>
      <w:r>
        <w:rPr>
          <w:spacing w:val="-48"/>
          <w:lang w:eastAsia="zh-CN"/>
        </w:rPr>
        <w:t xml:space="preserve"> </w:t>
      </w:r>
      <w:r>
        <w:rPr>
          <w:lang w:eastAsia="zh-CN"/>
        </w:rPr>
        <w:t xml:space="preserve">分以 </w:t>
      </w:r>
      <w:r>
        <w:rPr>
          <w:spacing w:val="-5"/>
          <w:lang w:eastAsia="zh-CN"/>
        </w:rPr>
        <w:t>上者为年度优秀干部。若某成员总体评价得分不足</w:t>
      </w:r>
      <w:r>
        <w:rPr>
          <w:spacing w:val="-58"/>
          <w:lang w:eastAsia="zh-CN"/>
        </w:rPr>
        <w:t xml:space="preserve"> </w:t>
      </w:r>
      <w:r>
        <w:rPr>
          <w:spacing w:val="-5"/>
          <w:lang w:eastAsia="zh-CN"/>
        </w:rPr>
        <w:t>4</w:t>
      </w:r>
      <w:r>
        <w:rPr>
          <w:spacing w:val="-48"/>
          <w:lang w:eastAsia="zh-CN"/>
        </w:rPr>
        <w:t xml:space="preserve"> </w:t>
      </w:r>
      <w:r>
        <w:rPr>
          <w:spacing w:val="-5"/>
          <w:lang w:eastAsia="zh-CN"/>
        </w:rPr>
        <w:t>分，则该委员须</w:t>
      </w:r>
    </w:p>
    <w:p w:rsidR="001C5684" w:rsidRPr="0076290D" w:rsidRDefault="00EB01AD">
      <w:pPr>
        <w:pStyle w:val="a3"/>
        <w:spacing w:before="1" w:line="220" w:lineRule="auto"/>
        <w:ind w:left="38"/>
        <w:rPr>
          <w:color w:val="auto"/>
          <w:lang w:eastAsia="zh-CN"/>
        </w:rPr>
      </w:pPr>
      <w:r>
        <w:rPr>
          <w:spacing w:val="-2"/>
          <w:lang w:eastAsia="zh-CN"/>
        </w:rPr>
        <w:t>退出主席会议。</w:t>
      </w:r>
      <w:r w:rsidRPr="0076290D">
        <w:rPr>
          <w:color w:val="auto"/>
          <w:spacing w:val="-2"/>
          <w:lang w:eastAsia="zh-CN"/>
        </w:rPr>
        <w:t>如主席得分低于</w:t>
      </w:r>
      <w:r w:rsidRPr="0076290D">
        <w:rPr>
          <w:color w:val="auto"/>
          <w:spacing w:val="-65"/>
          <w:lang w:eastAsia="zh-CN"/>
        </w:rPr>
        <w:t xml:space="preserve"> </w:t>
      </w:r>
      <w:r w:rsidRPr="0076290D">
        <w:rPr>
          <w:color w:val="auto"/>
          <w:spacing w:val="-2"/>
          <w:lang w:eastAsia="zh-CN"/>
        </w:rPr>
        <w:t>4</w:t>
      </w:r>
      <w:r w:rsidRPr="0076290D">
        <w:rPr>
          <w:color w:val="auto"/>
          <w:spacing w:val="-48"/>
          <w:lang w:eastAsia="zh-CN"/>
        </w:rPr>
        <w:t xml:space="preserve"> </w:t>
      </w:r>
      <w:r w:rsidRPr="0076290D">
        <w:rPr>
          <w:color w:val="auto"/>
          <w:spacing w:val="-2"/>
          <w:lang w:eastAsia="zh-CN"/>
        </w:rPr>
        <w:t>分，则须辞去主席一职。</w:t>
      </w:r>
    </w:p>
    <w:p w:rsidR="001C5684" w:rsidRPr="0076290D" w:rsidRDefault="00EB01AD">
      <w:pPr>
        <w:pStyle w:val="a3"/>
        <w:spacing w:before="288" w:line="222" w:lineRule="auto"/>
        <w:ind w:left="603"/>
        <w:rPr>
          <w:color w:val="auto"/>
          <w:spacing w:val="-2"/>
          <w:lang w:eastAsia="zh-CN"/>
        </w:rPr>
      </w:pPr>
      <w:r w:rsidRPr="0076290D">
        <w:rPr>
          <w:color w:val="auto"/>
          <w:spacing w:val="-2"/>
          <w:lang w:eastAsia="zh-CN"/>
        </w:rPr>
        <w:t>第二十</w:t>
      </w:r>
      <w:r w:rsidR="00467DB1">
        <w:rPr>
          <w:rFonts w:hint="eastAsia"/>
          <w:color w:val="auto"/>
          <w:spacing w:val="-2"/>
          <w:lang w:eastAsia="zh-CN"/>
        </w:rPr>
        <w:t>七</w:t>
      </w:r>
      <w:bookmarkStart w:id="0" w:name="_GoBack"/>
      <w:bookmarkEnd w:id="0"/>
      <w:r w:rsidRPr="0076290D">
        <w:rPr>
          <w:color w:val="auto"/>
          <w:spacing w:val="-2"/>
          <w:lang w:eastAsia="zh-CN"/>
        </w:rPr>
        <w:t>条 本章程的解释权属深圳市计算机学会。</w:t>
      </w:r>
    </w:p>
    <w:p w:rsidR="001C5684" w:rsidRPr="0076290D" w:rsidRDefault="001C5684">
      <w:pPr>
        <w:pStyle w:val="a3"/>
        <w:spacing w:before="288" w:line="222" w:lineRule="auto"/>
        <w:ind w:left="603"/>
        <w:rPr>
          <w:color w:val="auto"/>
          <w:spacing w:val="-2"/>
          <w:lang w:eastAsia="zh-CN"/>
        </w:rPr>
      </w:pPr>
    </w:p>
    <w:p w:rsidR="001C5684" w:rsidRPr="0076290D" w:rsidRDefault="00EB01AD">
      <w:pPr>
        <w:spacing w:line="271" w:lineRule="auto"/>
        <w:rPr>
          <w:color w:val="auto"/>
          <w:lang w:eastAsia="zh-CN"/>
        </w:rPr>
      </w:pPr>
      <w:r w:rsidRPr="0076290D">
        <w:rPr>
          <w:rFonts w:hint="eastAsia"/>
          <w:color w:val="auto"/>
          <w:lang w:eastAsia="zh-CN"/>
        </w:rPr>
        <w:t>注：</w:t>
      </w:r>
    </w:p>
    <w:p w:rsidR="001C5684" w:rsidRPr="0076290D" w:rsidRDefault="00EB01AD">
      <w:pPr>
        <w:spacing w:line="271" w:lineRule="auto"/>
        <w:rPr>
          <w:color w:val="auto"/>
          <w:lang w:eastAsia="zh-CN"/>
        </w:rPr>
      </w:pPr>
      <w:r w:rsidRPr="0076290D">
        <w:rPr>
          <w:rFonts w:hint="eastAsia"/>
          <w:color w:val="auto"/>
          <w:lang w:eastAsia="zh-CN"/>
        </w:rPr>
        <w:t>条例起草：雷凯、黄婕，</w:t>
      </w:r>
      <w:r w:rsidRPr="0076290D">
        <w:rPr>
          <w:rFonts w:hint="eastAsia"/>
          <w:color w:val="auto"/>
          <w:lang w:eastAsia="zh-CN"/>
        </w:rPr>
        <w:t>2022</w:t>
      </w:r>
      <w:r w:rsidRPr="0076290D">
        <w:rPr>
          <w:rFonts w:hint="eastAsia"/>
          <w:color w:val="auto"/>
          <w:lang w:eastAsia="zh-CN"/>
        </w:rPr>
        <w:t>年</w:t>
      </w:r>
      <w:r w:rsidRPr="0076290D">
        <w:rPr>
          <w:rFonts w:hint="eastAsia"/>
          <w:color w:val="auto"/>
          <w:lang w:eastAsia="zh-CN"/>
        </w:rPr>
        <w:t>9</w:t>
      </w:r>
      <w:r w:rsidRPr="0076290D">
        <w:rPr>
          <w:rFonts w:hint="eastAsia"/>
          <w:color w:val="auto"/>
          <w:lang w:eastAsia="zh-CN"/>
        </w:rPr>
        <w:t>月</w:t>
      </w:r>
      <w:r w:rsidRPr="0076290D">
        <w:rPr>
          <w:rFonts w:hint="eastAsia"/>
          <w:color w:val="auto"/>
          <w:lang w:eastAsia="zh-CN"/>
        </w:rPr>
        <w:t>17</w:t>
      </w:r>
      <w:r w:rsidRPr="0076290D">
        <w:rPr>
          <w:rFonts w:hint="eastAsia"/>
          <w:color w:val="auto"/>
          <w:lang w:eastAsia="zh-CN"/>
        </w:rPr>
        <w:t>日，会员全体会议审议通过</w:t>
      </w:r>
      <w:r w:rsidR="0076290D">
        <w:rPr>
          <w:rFonts w:hint="eastAsia"/>
          <w:color w:val="auto"/>
          <w:lang w:eastAsia="zh-CN"/>
        </w:rPr>
        <w:t>。</w:t>
      </w:r>
    </w:p>
    <w:p w:rsidR="001C5684" w:rsidRPr="0076290D" w:rsidRDefault="00EB01AD">
      <w:pPr>
        <w:spacing w:line="271" w:lineRule="auto"/>
        <w:rPr>
          <w:color w:val="auto"/>
          <w:lang w:eastAsia="zh-CN"/>
        </w:rPr>
      </w:pPr>
      <w:r w:rsidRPr="0076290D">
        <w:rPr>
          <w:rFonts w:hint="eastAsia"/>
          <w:color w:val="auto"/>
          <w:lang w:eastAsia="zh-CN"/>
        </w:rPr>
        <w:t>第一次修订：李若南、李羿廷、李杰华，</w:t>
      </w:r>
      <w:r w:rsidRPr="0076290D">
        <w:rPr>
          <w:rFonts w:hint="eastAsia"/>
          <w:color w:val="auto"/>
          <w:lang w:eastAsia="zh-CN"/>
        </w:rPr>
        <w:t>2023</w:t>
      </w:r>
      <w:r w:rsidRPr="0076290D">
        <w:rPr>
          <w:rFonts w:hint="eastAsia"/>
          <w:color w:val="auto"/>
          <w:lang w:eastAsia="zh-CN"/>
        </w:rPr>
        <w:t>年</w:t>
      </w:r>
      <w:r w:rsidRPr="0076290D">
        <w:rPr>
          <w:rFonts w:hint="eastAsia"/>
          <w:color w:val="auto"/>
          <w:lang w:eastAsia="zh-CN"/>
        </w:rPr>
        <w:t>11</w:t>
      </w:r>
      <w:r w:rsidRPr="0076290D">
        <w:rPr>
          <w:rFonts w:hint="eastAsia"/>
          <w:color w:val="auto"/>
          <w:lang w:eastAsia="zh-CN"/>
        </w:rPr>
        <w:t>月</w:t>
      </w:r>
      <w:r w:rsidR="0076290D">
        <w:rPr>
          <w:color w:val="auto"/>
          <w:lang w:eastAsia="zh-CN"/>
        </w:rPr>
        <w:t>24</w:t>
      </w:r>
      <w:r w:rsidRPr="0076290D">
        <w:rPr>
          <w:rFonts w:hint="eastAsia"/>
          <w:color w:val="auto"/>
          <w:lang w:eastAsia="zh-CN"/>
        </w:rPr>
        <w:t>日，</w:t>
      </w:r>
      <w:r w:rsidR="0076290D" w:rsidRPr="0076290D">
        <w:rPr>
          <w:rFonts w:hint="eastAsia"/>
          <w:color w:val="auto"/>
          <w:lang w:eastAsia="zh-CN"/>
        </w:rPr>
        <w:t>第二届换届选举大会全体审议通过</w:t>
      </w:r>
      <w:r w:rsidR="0076290D">
        <w:rPr>
          <w:rFonts w:hint="eastAsia"/>
          <w:color w:val="auto"/>
          <w:lang w:eastAsia="zh-CN"/>
        </w:rPr>
        <w:t>。</w:t>
      </w:r>
    </w:p>
    <w:p w:rsidR="001C5684" w:rsidRPr="0076290D" w:rsidRDefault="001C5684">
      <w:pPr>
        <w:spacing w:line="272" w:lineRule="auto"/>
        <w:rPr>
          <w:color w:val="auto"/>
          <w:lang w:eastAsia="zh-CN"/>
        </w:rPr>
      </w:pPr>
    </w:p>
    <w:p w:rsidR="001C5684" w:rsidRPr="0076290D" w:rsidRDefault="001C5684">
      <w:pPr>
        <w:spacing w:line="272" w:lineRule="auto"/>
        <w:rPr>
          <w:color w:val="auto"/>
          <w:lang w:eastAsia="zh-CN"/>
        </w:rPr>
      </w:pPr>
    </w:p>
    <w:p w:rsidR="001C5684" w:rsidRDefault="00EB01AD">
      <w:pPr>
        <w:pStyle w:val="a3"/>
        <w:spacing w:before="92" w:line="223" w:lineRule="auto"/>
        <w:jc w:val="right"/>
      </w:pPr>
      <w:r>
        <w:rPr>
          <w:rFonts w:ascii="Times New Roman" w:eastAsia="Times New Roman" w:hAnsi="Times New Roman" w:cs="Times New Roman"/>
          <w:spacing w:val="-18"/>
        </w:rPr>
        <w:t>2023</w:t>
      </w:r>
      <w:r>
        <w:rPr>
          <w:spacing w:val="-18"/>
        </w:rPr>
        <w:t>年</w:t>
      </w:r>
      <w:r>
        <w:rPr>
          <w:spacing w:val="-60"/>
        </w:rPr>
        <w:t xml:space="preserve"> </w:t>
      </w:r>
      <w:r>
        <w:rPr>
          <w:rFonts w:ascii="Times New Roman" w:eastAsia="Times New Roman" w:hAnsi="Times New Roman" w:cs="Times New Roman"/>
          <w:spacing w:val="-18"/>
        </w:rPr>
        <w:t>11</w:t>
      </w:r>
      <w:r>
        <w:rPr>
          <w:spacing w:val="-18"/>
        </w:rPr>
        <w:t>月</w:t>
      </w:r>
      <w:r w:rsidRPr="0076290D">
        <w:rPr>
          <w:rFonts w:ascii="Times New Roman" w:eastAsia="Times New Roman" w:hAnsi="Times New Roman" w:cs="Times New Roman"/>
          <w:spacing w:val="-18"/>
        </w:rPr>
        <w:t xml:space="preserve"> </w:t>
      </w:r>
      <w:r w:rsidR="0076290D" w:rsidRPr="0076290D">
        <w:rPr>
          <w:rFonts w:ascii="Times New Roman" w:eastAsia="Times New Roman" w:hAnsi="Times New Roman" w:cs="Times New Roman"/>
          <w:spacing w:val="-18"/>
        </w:rPr>
        <w:t>24</w:t>
      </w:r>
      <w:r w:rsidRPr="0076290D">
        <w:rPr>
          <w:rFonts w:ascii="Times New Roman" w:eastAsia="Times New Roman" w:hAnsi="Times New Roman" w:cs="Times New Roman"/>
          <w:spacing w:val="-18"/>
        </w:rPr>
        <w:t xml:space="preserve"> </w:t>
      </w:r>
      <w:r>
        <w:rPr>
          <w:spacing w:val="-18"/>
        </w:rPr>
        <w:t>日</w:t>
      </w:r>
    </w:p>
    <w:sectPr w:rsidR="001C5684">
      <w:pgSz w:w="11906" w:h="16839"/>
      <w:pgMar w:top="1431" w:right="1785" w:bottom="0" w:left="1785"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EBF" w:rsidRDefault="003F2EBF"/>
  </w:endnote>
  <w:endnote w:type="continuationSeparator" w:id="0">
    <w:p w:rsidR="003F2EBF" w:rsidRDefault="003F2E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EBF" w:rsidRDefault="003F2EBF"/>
  </w:footnote>
  <w:footnote w:type="continuationSeparator" w:id="0">
    <w:p w:rsidR="003F2EBF" w:rsidRDefault="003F2EB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703111"/>
    <w:multiLevelType w:val="multilevel"/>
    <w:tmpl w:val="27703111"/>
    <w:lvl w:ilvl="0">
      <w:start w:val="1"/>
      <w:numFmt w:val="decimal"/>
      <w:lvlText w:val="（%1）"/>
      <w:lvlJc w:val="left"/>
      <w:pPr>
        <w:ind w:left="1323" w:hanging="720"/>
      </w:pPr>
      <w:rPr>
        <w:rFonts w:hint="default"/>
      </w:rPr>
    </w:lvl>
    <w:lvl w:ilvl="1">
      <w:start w:val="1"/>
      <w:numFmt w:val="lowerLetter"/>
      <w:lvlText w:val="%2)"/>
      <w:lvlJc w:val="left"/>
      <w:pPr>
        <w:ind w:left="1443" w:hanging="420"/>
      </w:pPr>
    </w:lvl>
    <w:lvl w:ilvl="2">
      <w:start w:val="1"/>
      <w:numFmt w:val="lowerRoman"/>
      <w:lvlText w:val="%3."/>
      <w:lvlJc w:val="right"/>
      <w:pPr>
        <w:ind w:left="1863" w:hanging="420"/>
      </w:pPr>
    </w:lvl>
    <w:lvl w:ilvl="3">
      <w:start w:val="1"/>
      <w:numFmt w:val="decimal"/>
      <w:lvlText w:val="%4."/>
      <w:lvlJc w:val="left"/>
      <w:pPr>
        <w:ind w:left="2283" w:hanging="420"/>
      </w:pPr>
    </w:lvl>
    <w:lvl w:ilvl="4">
      <w:start w:val="1"/>
      <w:numFmt w:val="lowerLetter"/>
      <w:lvlText w:val="%5)"/>
      <w:lvlJc w:val="left"/>
      <w:pPr>
        <w:ind w:left="2703" w:hanging="420"/>
      </w:pPr>
    </w:lvl>
    <w:lvl w:ilvl="5">
      <w:start w:val="1"/>
      <w:numFmt w:val="lowerRoman"/>
      <w:lvlText w:val="%6."/>
      <w:lvlJc w:val="right"/>
      <w:pPr>
        <w:ind w:left="3123" w:hanging="420"/>
      </w:pPr>
    </w:lvl>
    <w:lvl w:ilvl="6">
      <w:start w:val="1"/>
      <w:numFmt w:val="decimal"/>
      <w:lvlText w:val="%7."/>
      <w:lvlJc w:val="left"/>
      <w:pPr>
        <w:ind w:left="3543" w:hanging="420"/>
      </w:pPr>
    </w:lvl>
    <w:lvl w:ilvl="7">
      <w:start w:val="1"/>
      <w:numFmt w:val="lowerLetter"/>
      <w:lvlText w:val="%8)"/>
      <w:lvlJc w:val="left"/>
      <w:pPr>
        <w:ind w:left="3963" w:hanging="420"/>
      </w:pPr>
    </w:lvl>
    <w:lvl w:ilvl="8">
      <w:start w:val="1"/>
      <w:numFmt w:val="lowerRoman"/>
      <w:lvlText w:val="%9."/>
      <w:lvlJc w:val="right"/>
      <w:pPr>
        <w:ind w:left="4383" w:hanging="420"/>
      </w:pPr>
    </w:lvl>
  </w:abstractNum>
  <w:abstractNum w:abstractNumId="1">
    <w:nsid w:val="40750FE1"/>
    <w:multiLevelType w:val="multilevel"/>
    <w:tmpl w:val="40750FE1"/>
    <w:lvl w:ilvl="0">
      <w:start w:val="1"/>
      <w:numFmt w:val="decimal"/>
      <w:lvlText w:val="（%1）"/>
      <w:lvlJc w:val="left"/>
      <w:pPr>
        <w:ind w:left="1323" w:hanging="720"/>
      </w:pPr>
      <w:rPr>
        <w:rFonts w:hint="default"/>
      </w:rPr>
    </w:lvl>
    <w:lvl w:ilvl="1">
      <w:start w:val="1"/>
      <w:numFmt w:val="lowerLetter"/>
      <w:lvlText w:val="%2)"/>
      <w:lvlJc w:val="left"/>
      <w:pPr>
        <w:ind w:left="1443" w:hanging="420"/>
      </w:pPr>
    </w:lvl>
    <w:lvl w:ilvl="2">
      <w:start w:val="1"/>
      <w:numFmt w:val="lowerRoman"/>
      <w:lvlText w:val="%3."/>
      <w:lvlJc w:val="right"/>
      <w:pPr>
        <w:ind w:left="1863" w:hanging="420"/>
      </w:pPr>
    </w:lvl>
    <w:lvl w:ilvl="3">
      <w:start w:val="1"/>
      <w:numFmt w:val="decimal"/>
      <w:lvlText w:val="%4."/>
      <w:lvlJc w:val="left"/>
      <w:pPr>
        <w:ind w:left="2283" w:hanging="420"/>
      </w:pPr>
    </w:lvl>
    <w:lvl w:ilvl="4">
      <w:start w:val="1"/>
      <w:numFmt w:val="lowerLetter"/>
      <w:lvlText w:val="%5)"/>
      <w:lvlJc w:val="left"/>
      <w:pPr>
        <w:ind w:left="2703" w:hanging="420"/>
      </w:pPr>
    </w:lvl>
    <w:lvl w:ilvl="5">
      <w:start w:val="1"/>
      <w:numFmt w:val="lowerRoman"/>
      <w:lvlText w:val="%6."/>
      <w:lvlJc w:val="right"/>
      <w:pPr>
        <w:ind w:left="3123" w:hanging="420"/>
      </w:pPr>
    </w:lvl>
    <w:lvl w:ilvl="6">
      <w:start w:val="1"/>
      <w:numFmt w:val="decimal"/>
      <w:lvlText w:val="%7."/>
      <w:lvlJc w:val="left"/>
      <w:pPr>
        <w:ind w:left="3543" w:hanging="420"/>
      </w:pPr>
    </w:lvl>
    <w:lvl w:ilvl="7">
      <w:start w:val="1"/>
      <w:numFmt w:val="lowerLetter"/>
      <w:lvlText w:val="%8)"/>
      <w:lvlJc w:val="left"/>
      <w:pPr>
        <w:ind w:left="3963" w:hanging="420"/>
      </w:pPr>
    </w:lvl>
    <w:lvl w:ilvl="8">
      <w:start w:val="1"/>
      <w:numFmt w:val="lowerRoman"/>
      <w:lvlText w:val="%9."/>
      <w:lvlJc w:val="right"/>
      <w:pPr>
        <w:ind w:left="438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0MWY1NGIwZDUzMjA2ZTI1YTQ0ZGE3ZjEwNTBjNmIifQ=="/>
  </w:docVars>
  <w:rsids>
    <w:rsidRoot w:val="004D4884"/>
    <w:rsid w:val="000542BD"/>
    <w:rsid w:val="000D2BF2"/>
    <w:rsid w:val="00140FCD"/>
    <w:rsid w:val="00151C17"/>
    <w:rsid w:val="001B0AFD"/>
    <w:rsid w:val="001C5684"/>
    <w:rsid w:val="002146C6"/>
    <w:rsid w:val="00220B0D"/>
    <w:rsid w:val="00223848"/>
    <w:rsid w:val="00235218"/>
    <w:rsid w:val="00237445"/>
    <w:rsid w:val="002670A9"/>
    <w:rsid w:val="002A5DEA"/>
    <w:rsid w:val="002B17E1"/>
    <w:rsid w:val="002C1E7E"/>
    <w:rsid w:val="0034006E"/>
    <w:rsid w:val="00355734"/>
    <w:rsid w:val="00355A44"/>
    <w:rsid w:val="003572CC"/>
    <w:rsid w:val="00375324"/>
    <w:rsid w:val="00383960"/>
    <w:rsid w:val="003F2EBF"/>
    <w:rsid w:val="004608E8"/>
    <w:rsid w:val="00467DB1"/>
    <w:rsid w:val="00497E6C"/>
    <w:rsid w:val="004B3CCA"/>
    <w:rsid w:val="004D4884"/>
    <w:rsid w:val="004F2A4C"/>
    <w:rsid w:val="00515CEF"/>
    <w:rsid w:val="00572284"/>
    <w:rsid w:val="00590FFF"/>
    <w:rsid w:val="00596C10"/>
    <w:rsid w:val="005D205C"/>
    <w:rsid w:val="005D6B30"/>
    <w:rsid w:val="00622659"/>
    <w:rsid w:val="00684734"/>
    <w:rsid w:val="006A415A"/>
    <w:rsid w:val="006E4B5D"/>
    <w:rsid w:val="00762439"/>
    <w:rsid w:val="0076290D"/>
    <w:rsid w:val="00782A5B"/>
    <w:rsid w:val="0079116B"/>
    <w:rsid w:val="007A004F"/>
    <w:rsid w:val="007A1AEA"/>
    <w:rsid w:val="008005F1"/>
    <w:rsid w:val="0083511C"/>
    <w:rsid w:val="008704D2"/>
    <w:rsid w:val="008E173C"/>
    <w:rsid w:val="0092366E"/>
    <w:rsid w:val="009861F1"/>
    <w:rsid w:val="009B32F9"/>
    <w:rsid w:val="00A21EAB"/>
    <w:rsid w:val="00A3255E"/>
    <w:rsid w:val="00A54207"/>
    <w:rsid w:val="00AE4FDA"/>
    <w:rsid w:val="00AF437A"/>
    <w:rsid w:val="00B37A1B"/>
    <w:rsid w:val="00B85B09"/>
    <w:rsid w:val="00B871EE"/>
    <w:rsid w:val="00BA18AB"/>
    <w:rsid w:val="00BA7306"/>
    <w:rsid w:val="00BC75C1"/>
    <w:rsid w:val="00C017F9"/>
    <w:rsid w:val="00C12EF3"/>
    <w:rsid w:val="00CB7DDB"/>
    <w:rsid w:val="00CE1C99"/>
    <w:rsid w:val="00D129AB"/>
    <w:rsid w:val="00D61306"/>
    <w:rsid w:val="00D91F64"/>
    <w:rsid w:val="00D944FF"/>
    <w:rsid w:val="00E0646A"/>
    <w:rsid w:val="00E176C0"/>
    <w:rsid w:val="00E45C27"/>
    <w:rsid w:val="00E63133"/>
    <w:rsid w:val="00EB01AD"/>
    <w:rsid w:val="00EF5D89"/>
    <w:rsid w:val="00F81E65"/>
    <w:rsid w:val="00FA77C6"/>
    <w:rsid w:val="00FD17B6"/>
    <w:rsid w:val="00FE751D"/>
    <w:rsid w:val="00FF4FEE"/>
    <w:rsid w:val="03B90B9B"/>
    <w:rsid w:val="34571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C6BF94-62CB-4BD2-B5F1-772DCC32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insoku w:val="0"/>
      <w:autoSpaceDE w:val="0"/>
      <w:autoSpaceDN w:val="0"/>
      <w:adjustRightInd w:val="0"/>
      <w:snapToGrid w:val="0"/>
      <w:textAlignment w:val="baseline"/>
    </w:pPr>
    <w:rPr>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28"/>
      <w:szCs w:val="28"/>
    </w:rPr>
  </w:style>
  <w:style w:type="paragraph" w:styleId="a4">
    <w:name w:val="footer"/>
    <w:basedOn w:val="a"/>
    <w:link w:val="Char"/>
    <w:uiPriority w:val="99"/>
    <w:unhideWhenUsed/>
    <w:pPr>
      <w:tabs>
        <w:tab w:val="center" w:pos="4153"/>
        <w:tab w:val="right" w:pos="8306"/>
      </w:tabs>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jc w:val="center"/>
    </w:pPr>
    <w:rPr>
      <w:sz w:val="18"/>
      <w:szCs w:val="18"/>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0">
    <w:name w:val="页眉 Char"/>
    <w:basedOn w:val="a0"/>
    <w:link w:val="a5"/>
    <w:uiPriority w:val="99"/>
    <w:rPr>
      <w:sz w:val="18"/>
      <w:szCs w:val="18"/>
    </w:rPr>
  </w:style>
  <w:style w:type="character" w:customStyle="1" w:styleId="Char">
    <w:name w:val="页脚 Char"/>
    <w:basedOn w:val="a0"/>
    <w:link w:val="a4"/>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2792</Words>
  <Characters>2838</Characters>
  <Application>Microsoft Office Word</Application>
  <DocSecurity>0</DocSecurity>
  <Lines>152</Lines>
  <Paragraphs>77</Paragraphs>
  <ScaleCrop>false</ScaleCrop>
  <Company/>
  <LinksUpToDate>false</LinksUpToDate>
  <CharactersWithSpaces>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Chandelier</dc:creator>
  <cp:lastModifiedBy>Microsoft 帐户</cp:lastModifiedBy>
  <cp:revision>3</cp:revision>
  <dcterms:created xsi:type="dcterms:W3CDTF">2023-11-27T08:42:00Z</dcterms:created>
  <dcterms:modified xsi:type="dcterms:W3CDTF">2023-11-27T08:44:00Z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2023-10-31T21:01:41Z</vt:filetime>
  </property>
  <property fmtid="{D5CDD505-2E9C-101B-9397-08002B2CF9AE}" pid="4" name="GrammarlyDocumentId">
    <vt:lpwstr>b18a7008d494d7dd20024f89fd62f14def191f20207c6ea4ca30ac5f69a74307</vt:lpwstr>
  </property>
  <property fmtid="{D5CDD505-2E9C-101B-9397-08002B2CF9AE}" pid="5" name="KSOProductBuildVer">
    <vt:lpwstr>2052-12.1.0.15398</vt:lpwstr>
  </property>
  <property fmtid="{D5CDD505-2E9C-101B-9397-08002B2CF9AE}" pid="6" name="ICV">
    <vt:lpwstr>E2C7EDCE517F4FCA8705FFA4410107CF_13</vt:lpwstr>
  </property>
</Properties>
</file>